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5C02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24F96550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0EB0647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00AD7C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B0425F6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9312B34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7E5345C0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BA7CB1D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A26EFA" w14:paraId="40ABF838" w14:textId="77777777" w:rsidTr="008341BB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F27F4D2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4AE7FB99" w14:textId="77777777" w:rsidR="00A26EFA" w:rsidRPr="00A26EFA" w:rsidRDefault="00BD6BD3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5^ ATC</w:t>
            </w:r>
          </w:p>
        </w:tc>
      </w:tr>
      <w:tr w:rsidR="00A26EFA" w:rsidRPr="00A26EFA" w14:paraId="6C38F093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05E5BCE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F4B10C" w14:textId="77777777" w:rsidR="00A26EFA" w:rsidRPr="00A26EFA" w:rsidRDefault="00BD6BD3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CAT</w:t>
            </w:r>
          </w:p>
        </w:tc>
      </w:tr>
      <w:tr w:rsidR="00A26EFA" w:rsidRPr="00A26EFA" w14:paraId="54E6BC5E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F7221B9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884ACD2" w14:textId="7EACC2AC" w:rsidR="00A26EFA" w:rsidRPr="00A26EFA" w:rsidRDefault="00BD6BD3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952807">
              <w:rPr>
                <w:rFonts w:cstheme="minorHAnsi"/>
              </w:rPr>
              <w:t>2</w:t>
            </w:r>
            <w:r w:rsidR="0089600E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/202</w:t>
            </w:r>
            <w:r w:rsidR="0089600E">
              <w:rPr>
                <w:rFonts w:cstheme="minorHAnsi"/>
              </w:rPr>
              <w:t>3</w:t>
            </w:r>
          </w:p>
        </w:tc>
      </w:tr>
      <w:tr w:rsidR="00A26EFA" w:rsidRPr="00A26EFA" w14:paraId="3345CA31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2D55850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DA9B9B3" w14:textId="77777777" w:rsidR="00A26EFA" w:rsidRPr="00A26EFA" w:rsidRDefault="00BD6BD3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Storia</w:t>
            </w:r>
          </w:p>
        </w:tc>
      </w:tr>
      <w:tr w:rsidR="00A26EFA" w:rsidRPr="00A26EFA" w14:paraId="6EC714DC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76A7C31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B2B14BA" w14:textId="77777777" w:rsidR="00A26EFA" w:rsidRPr="00A26EFA" w:rsidRDefault="00BD6BD3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Antonio Gianvittorio</w:t>
            </w:r>
          </w:p>
        </w:tc>
      </w:tr>
    </w:tbl>
    <w:p w14:paraId="66782E56" w14:textId="77777777" w:rsidR="00A26EFA" w:rsidRPr="00A26EFA" w:rsidRDefault="00A26EFA" w:rsidP="00A26EFA">
      <w:pPr>
        <w:rPr>
          <w:rFonts w:cstheme="minorHAnsi"/>
          <w:sz w:val="36"/>
        </w:rPr>
      </w:pPr>
    </w:p>
    <w:p w14:paraId="2B96812B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7E625FD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634C2CCE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7C5FC921" w14:textId="77777777" w:rsidR="00A26EFA" w:rsidRPr="00A26EFA" w:rsidRDefault="00A26EFA" w:rsidP="00A26EFA">
      <w:pPr>
        <w:rPr>
          <w:rFonts w:cstheme="minorHAnsi"/>
          <w:sz w:val="36"/>
        </w:rPr>
      </w:pPr>
    </w:p>
    <w:p w14:paraId="01B3DF38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6C870DEE" w14:textId="77777777" w:rsidR="00A26EFA" w:rsidRPr="00A26EFA" w:rsidRDefault="00A26EFA" w:rsidP="00A26EFA">
      <w:pPr>
        <w:rPr>
          <w:rFonts w:cstheme="minorHAnsi"/>
        </w:rPr>
      </w:pPr>
    </w:p>
    <w:p w14:paraId="142E5236" w14:textId="77777777" w:rsidR="00A26EFA" w:rsidRPr="00A26EFA" w:rsidRDefault="00A26EFA" w:rsidP="00A26EFA">
      <w:pPr>
        <w:rPr>
          <w:rFonts w:cstheme="minorHAnsi"/>
        </w:rPr>
      </w:pPr>
    </w:p>
    <w:p w14:paraId="501497A4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410A46FE" w14:textId="77777777" w:rsidR="00BD6BD3" w:rsidRDefault="00BD6BD3" w:rsidP="00BD6BD3">
      <w:pPr>
        <w:pStyle w:val="Paragrafoelenco"/>
      </w:pPr>
      <w:r>
        <w:t xml:space="preserve">La classe ha dimostrato nel suo complesso un impegno discreto nello studio tale per cui i risultati ottenuti si inseriscono in una fascia media di livello. </w:t>
      </w:r>
    </w:p>
    <w:p w14:paraId="42526500" w14:textId="77777777" w:rsidR="00BD6BD3" w:rsidRDefault="00BD6BD3" w:rsidP="00BD6BD3">
      <w:pPr>
        <w:pStyle w:val="Paragrafoelenco"/>
      </w:pPr>
      <w:r>
        <w:t xml:space="preserve">All’interno del gruppo è presente qualche studente che è in grado di collegare i vari argomenti affrontati in modo vivace e spigliato, mentre tutti gli altri dimostrano un’accettabile capacità di orientarsi in relazione agli eventi trattati. </w:t>
      </w:r>
    </w:p>
    <w:p w14:paraId="6DF98BF6" w14:textId="77777777" w:rsidR="00BD6BD3" w:rsidRDefault="00BD6BD3" w:rsidP="00BD6BD3">
      <w:pPr>
        <w:pStyle w:val="Paragrafoelenco"/>
      </w:pPr>
      <w:r>
        <w:t xml:space="preserve">Per alcuni alunni l’esposizione orale non è sempre stata lineare e fluida. </w:t>
      </w:r>
    </w:p>
    <w:p w14:paraId="197B49D7" w14:textId="77777777" w:rsidR="00BD6BD3" w:rsidRDefault="00BD6BD3" w:rsidP="00BD6BD3">
      <w:pPr>
        <w:pStyle w:val="Paragrafoelenco"/>
      </w:pPr>
      <w:r>
        <w:t xml:space="preserve">L’attenzione alle lezioni si è dimostrata sufficiente, mentre la partecipazione si è fatta più attiva quando si trattavano vicende prossime alla sfera temporale degli studenti. </w:t>
      </w:r>
    </w:p>
    <w:p w14:paraId="54A4259B" w14:textId="25D19594" w:rsidR="0089600E" w:rsidRDefault="00BD6BD3" w:rsidP="0089600E">
      <w:pPr>
        <w:pStyle w:val="Paragrafoelenco"/>
      </w:pPr>
      <w:r>
        <w:t>I rapporti interpersonali tra gli allievi così come quelli con il docente sono stati corretti.</w:t>
      </w:r>
      <w:bookmarkStart w:id="0" w:name="_Hlk41044100"/>
      <w:r w:rsidR="0089600E" w:rsidRPr="0089600E">
        <w:t xml:space="preserve"> </w:t>
      </w:r>
      <w:r w:rsidR="0089600E">
        <w:t>Nella classe, in base alla legge 104, sono presenti due alunni certificati di cui uno ha seguito una programmazione differenziata,</w:t>
      </w:r>
      <w:r w:rsidR="00BC360C">
        <w:t xml:space="preserve"> </w:t>
      </w:r>
      <w:r w:rsidR="0089600E">
        <w:t>mentre l’altro una</w:t>
      </w:r>
      <w:r w:rsidR="00BC360C">
        <w:t xml:space="preserve"> pianificazione </w:t>
      </w:r>
      <w:r w:rsidR="0089600E">
        <w:t>per obiettivi minimi. Inoltre, è presente una studentessa con Disturbi Specifici di Apprendimento, per la quale si rimanda al Piano Didattico Personalizzato (PDP).</w:t>
      </w:r>
    </w:p>
    <w:bookmarkEnd w:id="0"/>
    <w:p w14:paraId="29CC7F1E" w14:textId="384388AC" w:rsidR="00BD6BD3" w:rsidRDefault="00BD6BD3" w:rsidP="00BD6BD3">
      <w:pPr>
        <w:pStyle w:val="Paragrafoelenco"/>
      </w:pPr>
    </w:p>
    <w:p w14:paraId="25C39DD9" w14:textId="77777777" w:rsidR="00B17FD3" w:rsidRDefault="00B17FD3" w:rsidP="00A26EFA">
      <w:pPr>
        <w:rPr>
          <w:rFonts w:cstheme="minorHAnsi"/>
        </w:rPr>
      </w:pPr>
    </w:p>
    <w:p w14:paraId="5C8B60ED" w14:textId="77777777" w:rsidR="00B17FD3" w:rsidRPr="00A26EFA" w:rsidRDefault="00B17FD3" w:rsidP="00A26EFA">
      <w:pPr>
        <w:rPr>
          <w:rFonts w:cstheme="minorHAnsi"/>
        </w:rPr>
      </w:pPr>
    </w:p>
    <w:p w14:paraId="6A124ECB" w14:textId="77777777" w:rsidR="00B17FD3" w:rsidRPr="00A26EFA" w:rsidRDefault="00B17FD3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Nuclei tematici fondamentali</w:t>
      </w:r>
      <w:r w:rsidRPr="00A26EFA">
        <w:rPr>
          <w:rFonts w:asciiTheme="minorHAnsi" w:hAnsiTheme="minorHAnsi" w:cstheme="minorHAnsi"/>
          <w:szCs w:val="28"/>
        </w:rPr>
        <w:t xml:space="preserve"> </w:t>
      </w:r>
      <w:r w:rsidR="003A1B01">
        <w:rPr>
          <w:rFonts w:asciiTheme="minorHAnsi" w:hAnsiTheme="minorHAnsi" w:cstheme="minorHAnsi"/>
          <w:szCs w:val="28"/>
        </w:rPr>
        <w:t xml:space="preserve">svolti </w:t>
      </w:r>
      <w:r w:rsidRPr="00A26EFA">
        <w:rPr>
          <w:rFonts w:asciiTheme="minorHAnsi" w:hAnsiTheme="minorHAnsi" w:cstheme="minorHAnsi"/>
          <w:szCs w:val="28"/>
        </w:rPr>
        <w:t xml:space="preserve">e tempi di realizzazione </w:t>
      </w:r>
    </w:p>
    <w:p w14:paraId="5B65B4C2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989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53"/>
        <w:gridCol w:w="8351"/>
        <w:gridCol w:w="1462"/>
        <w:gridCol w:w="29"/>
      </w:tblGrid>
      <w:tr w:rsidR="00BD6BD3" w:rsidRPr="00A26EFA" w14:paraId="5BCE6EE9" w14:textId="77777777" w:rsidTr="004B250B">
        <w:trPr>
          <w:gridBefore w:val="1"/>
          <w:wBefore w:w="53" w:type="dxa"/>
          <w:jc w:val="center"/>
        </w:trPr>
        <w:tc>
          <w:tcPr>
            <w:tcW w:w="9842" w:type="dxa"/>
            <w:gridSpan w:val="3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D46FB5" w14:textId="77777777" w:rsidR="00BD6BD3" w:rsidRPr="00A26EFA" w:rsidRDefault="00BD6BD3" w:rsidP="00DD6412">
            <w:pPr>
              <w:pStyle w:val="Titolo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Nuclei Tematici Fondamentali</w:t>
            </w:r>
          </w:p>
        </w:tc>
      </w:tr>
      <w:tr w:rsidR="00BD6BD3" w:rsidRPr="00256CB0" w14:paraId="5F4EA9B3" w14:textId="77777777" w:rsidTr="004B250B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8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981B9A9" w14:textId="77777777" w:rsidR="00BD6BD3" w:rsidRPr="00256CB0" w:rsidRDefault="00BD6BD3" w:rsidP="00DD6412">
            <w:pPr>
              <w:tabs>
                <w:tab w:val="left" w:pos="214"/>
              </w:tabs>
              <w:snapToGrid w:val="0"/>
              <w:ind w:right="213"/>
              <w:rPr>
                <w:rFonts w:ascii="Tahoma" w:hAnsi="Tahoma" w:cs="Tahoma"/>
                <w:b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/>
                <w:color w:val="000000"/>
                <w:sz w:val="20"/>
              </w:rPr>
              <w:t>Il primo Novecento</w:t>
            </w:r>
          </w:p>
          <w:p w14:paraId="20BC5A25" w14:textId="77777777" w:rsidR="00BD6BD3" w:rsidRPr="00256CB0" w:rsidRDefault="00BD6BD3" w:rsidP="00BD6BD3">
            <w:pPr>
              <w:framePr w:hSpace="141" w:wrap="around" w:vAnchor="text" w:hAnchor="text" w:x="354" w:y="1"/>
              <w:numPr>
                <w:ilvl w:val="0"/>
                <w:numId w:val="33"/>
              </w:numPr>
              <w:suppressAutoHyphens/>
              <w:suppressOverlap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La società di massa</w:t>
            </w:r>
          </w:p>
          <w:p w14:paraId="74DAF76F" w14:textId="77777777" w:rsidR="00BD6BD3" w:rsidRPr="00256CB0" w:rsidRDefault="00BD6BD3" w:rsidP="00BD6BD3">
            <w:pPr>
              <w:framePr w:hSpace="141" w:wrap="around" w:vAnchor="text" w:hAnchor="text" w:x="354" w:y="1"/>
              <w:numPr>
                <w:ilvl w:val="0"/>
                <w:numId w:val="33"/>
              </w:numPr>
              <w:suppressAutoHyphens/>
              <w:suppressOverlap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sz w:val="20"/>
              </w:rPr>
              <w:t>L’età giolittiana</w:t>
            </w: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 xml:space="preserve"> </w:t>
            </w:r>
          </w:p>
          <w:p w14:paraId="0F534DCB" w14:textId="77777777" w:rsidR="00BD6BD3" w:rsidRPr="00256CB0" w:rsidRDefault="00BD6BD3" w:rsidP="00DD6412">
            <w:pPr>
              <w:framePr w:hSpace="141" w:wrap="around" w:vAnchor="text" w:hAnchor="text" w:x="354" w:y="1"/>
              <w:suppressOverlap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9DC30F4" w14:textId="77777777" w:rsidR="00BD6BD3" w:rsidRPr="00256CB0" w:rsidRDefault="00BD6BD3" w:rsidP="00DD6412">
            <w:pPr>
              <w:tabs>
                <w:tab w:val="left" w:pos="567"/>
                <w:tab w:val="left" w:pos="1134"/>
              </w:tabs>
            </w:pPr>
            <w:r w:rsidRPr="00256CB0">
              <w:t>Settembre/ ottobre</w:t>
            </w:r>
            <w:r>
              <w:t>/ novembre</w:t>
            </w:r>
          </w:p>
        </w:tc>
      </w:tr>
      <w:tr w:rsidR="00BD6BD3" w:rsidRPr="00256CB0" w14:paraId="1077518F" w14:textId="77777777" w:rsidTr="004B250B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8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7D1268B" w14:textId="77777777" w:rsidR="00BD6BD3" w:rsidRPr="00256CB0" w:rsidRDefault="00BD6BD3" w:rsidP="00DD6412">
            <w:pPr>
              <w:tabs>
                <w:tab w:val="left" w:pos="214"/>
              </w:tabs>
              <w:ind w:right="213"/>
              <w:rPr>
                <w:rFonts w:ascii="Tahoma" w:hAnsi="Tahoma" w:cs="Tahoma"/>
                <w:b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/>
                <w:color w:val="000000"/>
                <w:sz w:val="20"/>
              </w:rPr>
              <w:t>Guerra, rivoluzioni, dopoguerra</w:t>
            </w:r>
            <w:r w:rsidRPr="00256CB0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 </w:t>
            </w:r>
          </w:p>
          <w:p w14:paraId="5DC09FA0" w14:textId="77777777" w:rsidR="00BD6BD3" w:rsidRPr="00256CB0" w:rsidRDefault="00BD6BD3" w:rsidP="00BD6BD3">
            <w:pPr>
              <w:framePr w:hSpace="141" w:wrap="around" w:vAnchor="text" w:hAnchor="text" w:x="354" w:y="1"/>
              <w:numPr>
                <w:ilvl w:val="0"/>
                <w:numId w:val="34"/>
              </w:numPr>
              <w:suppressAutoHyphens/>
              <w:suppressOverlap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La prima guerra mondiale</w:t>
            </w:r>
          </w:p>
          <w:p w14:paraId="41B8A400" w14:textId="77777777" w:rsidR="00BD6BD3" w:rsidRPr="00256CB0" w:rsidRDefault="00BD6BD3" w:rsidP="00BD6BD3">
            <w:pPr>
              <w:framePr w:hSpace="141" w:wrap="around" w:vAnchor="text" w:hAnchor="text" w:x="354" w:y="1"/>
              <w:numPr>
                <w:ilvl w:val="0"/>
                <w:numId w:val="34"/>
              </w:numPr>
              <w:suppressAutoHyphens/>
              <w:suppressOverlap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La rivoluzione russa</w:t>
            </w:r>
          </w:p>
          <w:p w14:paraId="63787CE6" w14:textId="77777777" w:rsidR="00BD6BD3" w:rsidRPr="00256CB0" w:rsidRDefault="00BD6BD3" w:rsidP="00BD6BD3">
            <w:pPr>
              <w:framePr w:hSpace="141" w:wrap="around" w:vAnchor="text" w:hAnchor="text" w:x="354" w:y="1"/>
              <w:numPr>
                <w:ilvl w:val="0"/>
                <w:numId w:val="34"/>
              </w:numPr>
              <w:suppressAutoHyphens/>
              <w:suppressOverlap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Il dopoguerra in Europa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05C68C9" w14:textId="77777777" w:rsidR="00BD6BD3" w:rsidRPr="00256CB0" w:rsidRDefault="00BD6BD3" w:rsidP="00DD6412">
            <w:pPr>
              <w:tabs>
                <w:tab w:val="left" w:pos="567"/>
                <w:tab w:val="left" w:pos="1134"/>
              </w:tabs>
            </w:pPr>
          </w:p>
          <w:p w14:paraId="142CA9B5" w14:textId="77777777" w:rsidR="00BD6BD3" w:rsidRPr="00256CB0" w:rsidRDefault="00BD6BD3" w:rsidP="00BD6BD3">
            <w:pPr>
              <w:tabs>
                <w:tab w:val="left" w:pos="567"/>
                <w:tab w:val="left" w:pos="1134"/>
              </w:tabs>
              <w:jc w:val="center"/>
            </w:pPr>
            <w:r w:rsidRPr="00256CB0">
              <w:t>dicembre</w:t>
            </w:r>
          </w:p>
        </w:tc>
      </w:tr>
      <w:tr w:rsidR="00BD6BD3" w:rsidRPr="00256CB0" w14:paraId="2672B396" w14:textId="77777777" w:rsidTr="004B250B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8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809565" w14:textId="77777777" w:rsidR="00BD6BD3" w:rsidRPr="00256CB0" w:rsidRDefault="00BD6BD3" w:rsidP="00DD6412">
            <w:pPr>
              <w:tabs>
                <w:tab w:val="left" w:pos="214"/>
              </w:tabs>
              <w:ind w:right="213"/>
              <w:rPr>
                <w:rFonts w:ascii="Tahoma" w:hAnsi="Tahoma" w:cs="Tahoma"/>
                <w:b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/>
                <w:color w:val="000000"/>
                <w:sz w:val="20"/>
              </w:rPr>
              <w:t>Totalitarismi e Democrazie</w:t>
            </w:r>
          </w:p>
          <w:p w14:paraId="7BF0113D" w14:textId="77777777" w:rsidR="00BD6BD3" w:rsidRPr="00256CB0" w:rsidRDefault="00BD6BD3" w:rsidP="00BD6BD3">
            <w:pPr>
              <w:numPr>
                <w:ilvl w:val="0"/>
                <w:numId w:val="36"/>
              </w:numPr>
              <w:suppressAutoHyphens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Fascismo: prove di regime</w:t>
            </w:r>
          </w:p>
          <w:p w14:paraId="43D2514A" w14:textId="77777777" w:rsidR="00BD6BD3" w:rsidRPr="00256CB0" w:rsidRDefault="00BD6BD3" w:rsidP="00BD6BD3">
            <w:pPr>
              <w:numPr>
                <w:ilvl w:val="0"/>
                <w:numId w:val="36"/>
              </w:numPr>
              <w:suppressAutoHyphens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La Germania di Weimar</w:t>
            </w:r>
          </w:p>
          <w:p w14:paraId="76854EBC" w14:textId="77777777" w:rsidR="00BD6BD3" w:rsidRPr="00256CB0" w:rsidRDefault="00BD6BD3" w:rsidP="00BD6BD3">
            <w:pPr>
              <w:numPr>
                <w:ilvl w:val="0"/>
                <w:numId w:val="35"/>
              </w:numPr>
              <w:suppressAutoHyphens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La crisi del 1929 e la risposta del New Deal</w:t>
            </w:r>
          </w:p>
          <w:p w14:paraId="732A6DBE" w14:textId="77777777" w:rsidR="00BD6BD3" w:rsidRPr="00256CB0" w:rsidRDefault="00BD6BD3" w:rsidP="00BD6BD3">
            <w:pPr>
              <w:numPr>
                <w:ilvl w:val="0"/>
                <w:numId w:val="35"/>
              </w:numPr>
              <w:suppressAutoHyphens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I totalitarismi in azione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DC0FE25" w14:textId="77777777" w:rsidR="00BD6BD3" w:rsidRPr="00256CB0" w:rsidRDefault="00BD6BD3" w:rsidP="00DD6412">
            <w:pPr>
              <w:tabs>
                <w:tab w:val="left" w:pos="567"/>
                <w:tab w:val="left" w:pos="1134"/>
              </w:tabs>
            </w:pPr>
            <w:r w:rsidRPr="00256CB0">
              <w:t>Gennaio/</w:t>
            </w:r>
          </w:p>
          <w:p w14:paraId="2FE2AF7A" w14:textId="77777777" w:rsidR="00BD6BD3" w:rsidRPr="00256CB0" w:rsidRDefault="00B60E10" w:rsidP="00DD6412">
            <w:pPr>
              <w:tabs>
                <w:tab w:val="left" w:pos="567"/>
                <w:tab w:val="left" w:pos="1134"/>
              </w:tabs>
            </w:pPr>
            <w:r>
              <w:t>f</w:t>
            </w:r>
            <w:r w:rsidR="00BD6BD3" w:rsidRPr="00256CB0">
              <w:t>ebbraio</w:t>
            </w:r>
            <w:r w:rsidR="00BD6BD3">
              <w:t>/marzo</w:t>
            </w:r>
          </w:p>
        </w:tc>
      </w:tr>
      <w:tr w:rsidR="00BD6BD3" w:rsidRPr="00256CB0" w14:paraId="51D14601" w14:textId="77777777" w:rsidTr="004B250B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8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9605A49" w14:textId="77777777" w:rsidR="00BD6BD3" w:rsidRPr="00256CB0" w:rsidRDefault="00BD6BD3" w:rsidP="00DD6412">
            <w:pPr>
              <w:tabs>
                <w:tab w:val="left" w:pos="214"/>
              </w:tabs>
              <w:ind w:right="213"/>
              <w:rPr>
                <w:rFonts w:ascii="Tahoma" w:hAnsi="Tahoma" w:cs="Tahoma"/>
                <w:b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/>
                <w:color w:val="000000"/>
                <w:sz w:val="20"/>
              </w:rPr>
              <w:t>La seconda guerra Mondiale</w:t>
            </w:r>
          </w:p>
          <w:p w14:paraId="20745F5D" w14:textId="77777777" w:rsidR="00BD6BD3" w:rsidRPr="00256CB0" w:rsidRDefault="00BD6BD3" w:rsidP="00BD6BD3">
            <w:pPr>
              <w:framePr w:hSpace="141" w:wrap="around" w:vAnchor="text" w:hAnchor="text" w:x="354" w:y="1"/>
              <w:numPr>
                <w:ilvl w:val="0"/>
                <w:numId w:val="37"/>
              </w:numPr>
              <w:suppressAutoHyphens/>
              <w:suppressOverlap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 xml:space="preserve"> Una guerra totale</w:t>
            </w:r>
          </w:p>
          <w:p w14:paraId="2B7B3925" w14:textId="77777777" w:rsidR="00BD6BD3" w:rsidRPr="00256CB0" w:rsidRDefault="00BD6BD3" w:rsidP="00BD6BD3">
            <w:pPr>
              <w:framePr w:hSpace="141" w:wrap="around" w:vAnchor="text" w:hAnchor="text" w:x="354" w:y="1"/>
              <w:numPr>
                <w:ilvl w:val="0"/>
                <w:numId w:val="37"/>
              </w:numPr>
              <w:suppressAutoHyphens/>
              <w:suppressOverlap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Cs/>
                <w:color w:val="000000"/>
                <w:sz w:val="20"/>
              </w:rPr>
              <w:t>La guerra civile e la Resistenza</w:t>
            </w:r>
          </w:p>
          <w:p w14:paraId="314C096C" w14:textId="77777777" w:rsidR="00BD6BD3" w:rsidRPr="00256CB0" w:rsidRDefault="00BD6BD3" w:rsidP="00BD6BD3">
            <w:pPr>
              <w:framePr w:hSpace="141" w:wrap="around" w:vAnchor="text" w:hAnchor="text" w:x="354" w:y="1"/>
              <w:numPr>
                <w:ilvl w:val="0"/>
                <w:numId w:val="37"/>
              </w:numPr>
              <w:suppressAutoHyphens/>
              <w:suppressOverlap/>
              <w:jc w:val="left"/>
              <w:rPr>
                <w:rFonts w:ascii="Tahoma" w:hAnsi="Tahoma" w:cs="Tahoma"/>
                <w:bCs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sz w:val="20"/>
              </w:rPr>
              <w:t>La Shoah</w:t>
            </w: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D124AED" w14:textId="77777777" w:rsidR="00BD6BD3" w:rsidRPr="00256CB0" w:rsidRDefault="00BD6BD3" w:rsidP="00DD6412">
            <w:pPr>
              <w:tabs>
                <w:tab w:val="left" w:pos="567"/>
                <w:tab w:val="left" w:pos="1134"/>
              </w:tabs>
            </w:pPr>
            <w:r w:rsidRPr="00256CB0">
              <w:t>Marzo/aprile</w:t>
            </w:r>
          </w:p>
        </w:tc>
      </w:tr>
      <w:tr w:rsidR="00BD6BD3" w:rsidRPr="00256CB0" w14:paraId="5B1CBF5F" w14:textId="77777777" w:rsidTr="004B250B">
        <w:tblPrEx>
          <w:jc w:val="left"/>
          <w:tblCellMar>
            <w:top w:w="0" w:type="dxa"/>
            <w:left w:w="78" w:type="dxa"/>
            <w:bottom w:w="0" w:type="dxa"/>
            <w:right w:w="71" w:type="dxa"/>
          </w:tblCellMar>
        </w:tblPrEx>
        <w:trPr>
          <w:gridAfter w:val="1"/>
          <w:wAfter w:w="29" w:type="dxa"/>
        </w:trPr>
        <w:tc>
          <w:tcPr>
            <w:tcW w:w="84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778162" w14:textId="77777777" w:rsidR="00BD6BD3" w:rsidRPr="00256CB0" w:rsidRDefault="00BD6BD3" w:rsidP="00DD6412">
            <w:pPr>
              <w:tabs>
                <w:tab w:val="left" w:pos="214"/>
              </w:tabs>
              <w:ind w:right="213"/>
              <w:rPr>
                <w:rFonts w:ascii="Tahoma" w:hAnsi="Tahoma" w:cs="Tahoma"/>
                <w:b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/>
                <w:color w:val="000000"/>
                <w:sz w:val="20"/>
              </w:rPr>
              <w:t>Il lungo dopoguerra tra divisioni e</w:t>
            </w:r>
          </w:p>
          <w:p w14:paraId="57AB7174" w14:textId="77777777" w:rsidR="00BD6BD3" w:rsidRPr="00256CB0" w:rsidRDefault="00BD6BD3" w:rsidP="00DD6412">
            <w:pPr>
              <w:rPr>
                <w:rFonts w:ascii="Tahoma" w:hAnsi="Tahoma" w:cs="Tahoma"/>
                <w:b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b/>
                <w:color w:val="000000"/>
                <w:sz w:val="20"/>
              </w:rPr>
              <w:t>Ricostruzioni</w:t>
            </w:r>
          </w:p>
          <w:p w14:paraId="672C5BB6" w14:textId="77777777" w:rsidR="00BD6BD3" w:rsidRPr="00256CB0" w:rsidRDefault="00BD6BD3" w:rsidP="00BD6BD3">
            <w:pPr>
              <w:numPr>
                <w:ilvl w:val="0"/>
                <w:numId w:val="38"/>
              </w:numPr>
              <w:suppressAutoHyphens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color w:val="000000"/>
                <w:sz w:val="20"/>
              </w:rPr>
              <w:t>La guerra fredda</w:t>
            </w:r>
          </w:p>
          <w:p w14:paraId="2BC73687" w14:textId="77777777" w:rsidR="00BD6BD3" w:rsidRPr="00256CB0" w:rsidRDefault="00BD6BD3" w:rsidP="00BD6BD3">
            <w:pPr>
              <w:numPr>
                <w:ilvl w:val="0"/>
                <w:numId w:val="38"/>
              </w:numPr>
              <w:suppressAutoHyphens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color w:val="000000"/>
                <w:sz w:val="20"/>
              </w:rPr>
              <w:t>L’Italia repubblicana</w:t>
            </w:r>
          </w:p>
          <w:p w14:paraId="1483919E" w14:textId="77777777" w:rsidR="00BD6BD3" w:rsidRPr="00256CB0" w:rsidRDefault="00BD6BD3" w:rsidP="00BD6BD3">
            <w:pPr>
              <w:numPr>
                <w:ilvl w:val="0"/>
                <w:numId w:val="38"/>
              </w:numPr>
              <w:suppressAutoHyphens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256CB0">
              <w:rPr>
                <w:rFonts w:ascii="Tahoma" w:hAnsi="Tahoma" w:cs="Tahoma"/>
                <w:color w:val="000000"/>
                <w:sz w:val="20"/>
              </w:rPr>
              <w:t>L’implosione dell’ U.R.S.S.</w:t>
            </w:r>
          </w:p>
          <w:p w14:paraId="16761332" w14:textId="77777777" w:rsidR="00BD6BD3" w:rsidRPr="00256CB0" w:rsidRDefault="00BD6BD3" w:rsidP="00DD6412">
            <w:pPr>
              <w:suppressAutoHyphens/>
              <w:ind w:left="284"/>
              <w:jc w:val="left"/>
              <w:rPr>
                <w:rFonts w:ascii="Tahoma" w:hAnsi="Tahoma" w:cs="Tahoma"/>
                <w:color w:val="000000"/>
                <w:sz w:val="20"/>
              </w:rPr>
            </w:pPr>
          </w:p>
          <w:p w14:paraId="4ACB32DD" w14:textId="77777777" w:rsidR="00BD6BD3" w:rsidRPr="00256CB0" w:rsidRDefault="00BD6BD3" w:rsidP="00DD6412">
            <w:pPr>
              <w:snapToGrid w:val="0"/>
              <w:ind w:left="1080"/>
              <w:rPr>
                <w:rFonts w:ascii="Tahoma" w:hAnsi="Tahoma" w:cs="Tahoma"/>
                <w:sz w:val="20"/>
              </w:rPr>
            </w:pPr>
          </w:p>
        </w:tc>
        <w:tc>
          <w:tcPr>
            <w:tcW w:w="14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06B2FFC" w14:textId="77777777" w:rsidR="00BD6BD3" w:rsidRPr="00256CB0" w:rsidRDefault="00BD6BD3" w:rsidP="00DD6412">
            <w:pPr>
              <w:tabs>
                <w:tab w:val="left" w:pos="567"/>
                <w:tab w:val="left" w:pos="1134"/>
              </w:tabs>
            </w:pPr>
            <w:r w:rsidRPr="00256CB0">
              <w:t xml:space="preserve">Maggio </w:t>
            </w:r>
          </w:p>
        </w:tc>
      </w:tr>
    </w:tbl>
    <w:p w14:paraId="78E67DD8" w14:textId="77777777" w:rsidR="003A1B01" w:rsidRDefault="003A1B01" w:rsidP="003A1B01">
      <w:pPr>
        <w:rPr>
          <w:rFonts w:cstheme="minorHAnsi"/>
        </w:rPr>
      </w:pPr>
    </w:p>
    <w:p w14:paraId="3D76BB9C" w14:textId="77777777" w:rsidR="003A1B01" w:rsidRDefault="00015DE4" w:rsidP="003A1B01">
      <w:pPr>
        <w:rPr>
          <w:rFonts w:cstheme="minorHAnsi"/>
        </w:rPr>
      </w:pPr>
      <w:r>
        <w:rPr>
          <w:rFonts w:cstheme="minorHAnsi"/>
        </w:rPr>
        <w:t>I suddetti nuclei tematici fondamentali verranno esplicitati analiticamente nel Programma finale del docente.</w:t>
      </w:r>
    </w:p>
    <w:p w14:paraId="0F081821" w14:textId="77777777" w:rsidR="00015DE4" w:rsidRDefault="00015DE4" w:rsidP="003A1B01">
      <w:pPr>
        <w:rPr>
          <w:rFonts w:cstheme="minorHAnsi"/>
        </w:rPr>
      </w:pPr>
    </w:p>
    <w:p w14:paraId="44927644" w14:textId="77777777" w:rsidR="00015DE4" w:rsidRPr="003A1B01" w:rsidRDefault="00015DE4" w:rsidP="003A1B01">
      <w:pPr>
        <w:rPr>
          <w:rFonts w:cstheme="minorHAnsi"/>
        </w:rPr>
      </w:pPr>
    </w:p>
    <w:p w14:paraId="41CFE518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lastRenderedPageBreak/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5F94B41E" w14:textId="77777777" w:rsidR="00A86367" w:rsidRPr="00A86367" w:rsidRDefault="00A86367" w:rsidP="00A86367">
      <w:pPr>
        <w:rPr>
          <w:rFonts w:cstheme="minorHAnsi"/>
        </w:rPr>
      </w:pPr>
    </w:p>
    <w:tbl>
      <w:tblPr>
        <w:tblW w:w="0" w:type="auto"/>
        <w:tblInd w:w="486" w:type="dxa"/>
        <w:tblLayout w:type="fixed"/>
        <w:tblLook w:val="0000" w:firstRow="0" w:lastRow="0" w:firstColumn="0" w:lastColumn="0" w:noHBand="0" w:noVBand="0"/>
      </w:tblPr>
      <w:tblGrid>
        <w:gridCol w:w="4496"/>
      </w:tblGrid>
      <w:tr w:rsidR="00B60E10" w:rsidRPr="00256CB0" w14:paraId="23C3F4FD" w14:textId="77777777" w:rsidTr="00DD6412">
        <w:tc>
          <w:tcPr>
            <w:tcW w:w="4496" w:type="dxa"/>
          </w:tcPr>
          <w:p w14:paraId="66CEBA0A" w14:textId="77777777" w:rsidR="00B60E10" w:rsidRPr="00256CB0" w:rsidRDefault="00B60E10" w:rsidP="00DD6412">
            <w:pPr>
              <w:widowControl w:val="0"/>
              <w:rPr>
                <w:rFonts w:ascii="Tahoma" w:hAnsi="Tahoma" w:cs="Tahoma"/>
              </w:rPr>
            </w:pPr>
            <w:r w:rsidRPr="00256CB0">
              <w:rPr>
                <w:rFonts w:ascii="Tahoma" w:hAnsi="Tahoma" w:cs="Tahoma"/>
                <w:sz w:val="22"/>
              </w:rPr>
              <w:t>Lezioni frontali</w:t>
            </w:r>
          </w:p>
        </w:tc>
      </w:tr>
      <w:tr w:rsidR="00B60E10" w:rsidRPr="00256CB0" w14:paraId="50B64BFE" w14:textId="77777777" w:rsidTr="00DD6412">
        <w:tc>
          <w:tcPr>
            <w:tcW w:w="4496" w:type="dxa"/>
          </w:tcPr>
          <w:p w14:paraId="2F9A6235" w14:textId="77777777" w:rsidR="00B60E10" w:rsidRPr="00256CB0" w:rsidRDefault="00B60E10" w:rsidP="00DD6412">
            <w:pPr>
              <w:widowControl w:val="0"/>
              <w:rPr>
                <w:rFonts w:ascii="Tahoma" w:hAnsi="Tahoma" w:cs="Tahoma"/>
              </w:rPr>
            </w:pPr>
            <w:r w:rsidRPr="00256CB0">
              <w:rPr>
                <w:rFonts w:ascii="Tahoma" w:hAnsi="Tahoma" w:cs="Tahoma"/>
                <w:sz w:val="22"/>
              </w:rPr>
              <w:t>Lavori di gruppo</w:t>
            </w:r>
          </w:p>
        </w:tc>
      </w:tr>
      <w:tr w:rsidR="00B60E10" w:rsidRPr="00256CB0" w14:paraId="74701358" w14:textId="77777777" w:rsidTr="00DD6412">
        <w:tc>
          <w:tcPr>
            <w:tcW w:w="4496" w:type="dxa"/>
          </w:tcPr>
          <w:p w14:paraId="7C8E26B6" w14:textId="77777777" w:rsidR="00B60E10" w:rsidRPr="00256CB0" w:rsidRDefault="00B60E10" w:rsidP="00DD6412">
            <w:pPr>
              <w:widowControl w:val="0"/>
              <w:rPr>
                <w:rFonts w:ascii="Tahoma" w:hAnsi="Tahoma" w:cs="Tahoma"/>
              </w:rPr>
            </w:pPr>
            <w:r w:rsidRPr="00256CB0">
              <w:rPr>
                <w:rFonts w:ascii="Tahoma" w:hAnsi="Tahoma" w:cs="Tahoma"/>
                <w:sz w:val="22"/>
                <w:lang w:val="en-US"/>
              </w:rPr>
              <w:t>Lezioni guidate</w:t>
            </w:r>
          </w:p>
        </w:tc>
      </w:tr>
      <w:tr w:rsidR="00B60E10" w:rsidRPr="00256CB0" w14:paraId="7D239626" w14:textId="77777777" w:rsidTr="00DD6412">
        <w:tc>
          <w:tcPr>
            <w:tcW w:w="4496" w:type="dxa"/>
          </w:tcPr>
          <w:p w14:paraId="0AA3014C" w14:textId="77777777" w:rsidR="00B60E10" w:rsidRPr="000F0C23" w:rsidRDefault="00B60E10" w:rsidP="00DD6412">
            <w:pPr>
              <w:widowControl w:val="0"/>
              <w:rPr>
                <w:rFonts w:ascii="Tahoma" w:hAnsi="Tahoma" w:cs="Tahoma"/>
              </w:rPr>
            </w:pPr>
            <w:r w:rsidRPr="000F0C23">
              <w:rPr>
                <w:rFonts w:ascii="Tahoma" w:hAnsi="Tahoma" w:cs="Tahoma"/>
                <w:sz w:val="22"/>
              </w:rPr>
              <w:t>Problem solving</w:t>
            </w:r>
          </w:p>
          <w:p w14:paraId="2A756A7F" w14:textId="77777777" w:rsidR="00B60E10" w:rsidRPr="000F0C23" w:rsidRDefault="00B60E10" w:rsidP="00DD6412">
            <w:pPr>
              <w:widowControl w:val="0"/>
              <w:rPr>
                <w:rFonts w:ascii="Tahoma" w:hAnsi="Tahoma" w:cs="Tahoma"/>
              </w:rPr>
            </w:pPr>
            <w:r w:rsidRPr="000F0C23">
              <w:rPr>
                <w:rFonts w:ascii="Tahoma" w:hAnsi="Tahoma" w:cs="Tahoma"/>
                <w:sz w:val="22"/>
              </w:rPr>
              <w:t>Video lezioni</w:t>
            </w:r>
          </w:p>
          <w:p w14:paraId="75835237" w14:textId="2CD26DCE" w:rsidR="00B60E10" w:rsidRPr="007F1BBE" w:rsidRDefault="00B60E10" w:rsidP="00DD6412">
            <w:pPr>
              <w:widowControl w:val="0"/>
              <w:rPr>
                <w:rFonts w:ascii="Tahoma" w:hAnsi="Tahoma" w:cs="Tahoma"/>
              </w:rPr>
            </w:pPr>
          </w:p>
          <w:p w14:paraId="49F5FE24" w14:textId="77777777" w:rsidR="00B60E10" w:rsidRPr="00256CB0" w:rsidRDefault="00B60E10" w:rsidP="00DD6412">
            <w:pPr>
              <w:widowControl w:val="0"/>
              <w:rPr>
                <w:rFonts w:ascii="Tahoma" w:hAnsi="Tahoma" w:cs="Tahoma"/>
              </w:rPr>
            </w:pPr>
          </w:p>
        </w:tc>
      </w:tr>
    </w:tbl>
    <w:p w14:paraId="59441F4C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p w14:paraId="25718B3D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0FF77AD4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242FDE6D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B60E10" w:rsidRPr="00A86367" w14:paraId="503478C4" w14:textId="77777777" w:rsidTr="008341BB">
        <w:tc>
          <w:tcPr>
            <w:tcW w:w="392" w:type="dxa"/>
            <w:shd w:val="clear" w:color="auto" w:fill="auto"/>
          </w:tcPr>
          <w:p w14:paraId="5B74B30B" w14:textId="77777777" w:rsidR="00B60E10" w:rsidRPr="00A86367" w:rsidRDefault="00B60E10" w:rsidP="008341BB">
            <w:pPr>
              <w:rPr>
                <w:rFonts w:cstheme="minorHAnsi"/>
                <w:szCs w:val="24"/>
              </w:rPr>
            </w:pPr>
          </w:p>
        </w:tc>
        <w:tc>
          <w:tcPr>
            <w:tcW w:w="4496" w:type="dxa"/>
            <w:shd w:val="clear" w:color="auto" w:fill="auto"/>
            <w:vAlign w:val="center"/>
          </w:tcPr>
          <w:p w14:paraId="270596B9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Libro di testo</w:t>
            </w:r>
            <w:r w:rsidRPr="009D3337"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/>
              </w:rPr>
              <w:t>Una storia per il futuro -Il Novecento e oggi-</w:t>
            </w:r>
            <w:r w:rsidRPr="009D3337">
              <w:rPr>
                <w:rFonts w:ascii="Calibri" w:hAnsi="Calibri" w:cs="Calibri"/>
              </w:rPr>
              <w:t xml:space="preserve">” a cura di </w:t>
            </w:r>
            <w:r>
              <w:rPr>
                <w:rFonts w:ascii="Calibri" w:hAnsi="Calibri" w:cs="Calibri"/>
              </w:rPr>
              <w:t>V. Calvani</w:t>
            </w:r>
            <w:r w:rsidRPr="009D333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,</w:t>
            </w:r>
            <w:r w:rsidRPr="009D3337">
              <w:rPr>
                <w:rFonts w:ascii="Calibri" w:hAnsi="Calibri" w:cs="Calibri"/>
              </w:rPr>
              <w:t xml:space="preserve">Ed. </w:t>
            </w:r>
            <w:r>
              <w:rPr>
                <w:rFonts w:ascii="Calibri" w:hAnsi="Calibri" w:cs="Calibri"/>
              </w:rPr>
              <w:t>Mondadori</w:t>
            </w:r>
          </w:p>
        </w:tc>
        <w:tc>
          <w:tcPr>
            <w:tcW w:w="465" w:type="dxa"/>
            <w:shd w:val="clear" w:color="auto" w:fill="auto"/>
          </w:tcPr>
          <w:p w14:paraId="1C73F600" w14:textId="77777777" w:rsidR="00B60E10" w:rsidRPr="00256CB0" w:rsidRDefault="00B60E10" w:rsidP="00DD6412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27B119B8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</w:tr>
      <w:tr w:rsidR="00B60E10" w:rsidRPr="00A86367" w14:paraId="19A04E19" w14:textId="77777777" w:rsidTr="008341BB">
        <w:tc>
          <w:tcPr>
            <w:tcW w:w="392" w:type="dxa"/>
            <w:shd w:val="clear" w:color="auto" w:fill="auto"/>
          </w:tcPr>
          <w:p w14:paraId="0809D7A4" w14:textId="77777777" w:rsidR="00B60E10" w:rsidRPr="00A86367" w:rsidRDefault="00B60E10" w:rsidP="008341BB">
            <w:pPr>
              <w:rPr>
                <w:rFonts w:cstheme="minorHAnsi"/>
                <w:szCs w:val="24"/>
              </w:rPr>
            </w:pPr>
          </w:p>
        </w:tc>
        <w:tc>
          <w:tcPr>
            <w:tcW w:w="4496" w:type="dxa"/>
            <w:shd w:val="clear" w:color="auto" w:fill="auto"/>
            <w:vAlign w:val="center"/>
          </w:tcPr>
          <w:p w14:paraId="7CA25949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7B4833E3" w14:textId="77777777" w:rsidR="00B60E10" w:rsidRPr="00256CB0" w:rsidRDefault="00B60E10" w:rsidP="00DD6412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1BFB7ABC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</w:tr>
      <w:tr w:rsidR="00B60E10" w:rsidRPr="00A86367" w14:paraId="3CCA3BF2" w14:textId="77777777" w:rsidTr="008341BB">
        <w:tc>
          <w:tcPr>
            <w:tcW w:w="392" w:type="dxa"/>
            <w:shd w:val="clear" w:color="auto" w:fill="auto"/>
          </w:tcPr>
          <w:p w14:paraId="35E0D9B8" w14:textId="77777777" w:rsidR="00B60E10" w:rsidRPr="00A86367" w:rsidRDefault="00B60E10" w:rsidP="008341BB">
            <w:pPr>
              <w:rPr>
                <w:rFonts w:cstheme="minorHAnsi"/>
                <w:szCs w:val="24"/>
              </w:rPr>
            </w:pPr>
          </w:p>
        </w:tc>
        <w:tc>
          <w:tcPr>
            <w:tcW w:w="4496" w:type="dxa"/>
            <w:shd w:val="clear" w:color="auto" w:fill="auto"/>
            <w:vAlign w:val="center"/>
          </w:tcPr>
          <w:p w14:paraId="0E0D2A02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2A11511D" w14:textId="77777777" w:rsidR="00B60E10" w:rsidRPr="00256CB0" w:rsidRDefault="00B60E10" w:rsidP="00DD6412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75619CD3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</w:tr>
      <w:tr w:rsidR="00B60E10" w:rsidRPr="00A86367" w14:paraId="56C7AF83" w14:textId="77777777" w:rsidTr="008341BB">
        <w:tc>
          <w:tcPr>
            <w:tcW w:w="392" w:type="dxa"/>
            <w:shd w:val="clear" w:color="auto" w:fill="auto"/>
          </w:tcPr>
          <w:p w14:paraId="356A7EF8" w14:textId="77777777" w:rsidR="00B60E10" w:rsidRPr="00A86367" w:rsidRDefault="00B60E10" w:rsidP="008341BB">
            <w:pPr>
              <w:rPr>
                <w:rFonts w:cstheme="minorHAnsi"/>
                <w:szCs w:val="24"/>
              </w:rPr>
            </w:pPr>
          </w:p>
        </w:tc>
        <w:tc>
          <w:tcPr>
            <w:tcW w:w="4496" w:type="dxa"/>
            <w:shd w:val="clear" w:color="auto" w:fill="auto"/>
            <w:vAlign w:val="center"/>
          </w:tcPr>
          <w:p w14:paraId="5195B195" w14:textId="77777777" w:rsidR="00B60E10" w:rsidRDefault="00B60E10" w:rsidP="00B60E10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Sussidi audiovisivi</w:t>
            </w:r>
          </w:p>
          <w:p w14:paraId="76CA7186" w14:textId="77777777" w:rsidR="00B60E10" w:rsidRPr="00A86367" w:rsidRDefault="00B60E10" w:rsidP="00B60E10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Film - Documentari</w:t>
            </w:r>
          </w:p>
          <w:p w14:paraId="4F721E0F" w14:textId="77777777" w:rsidR="00B60E10" w:rsidRPr="00A86367" w:rsidRDefault="00B60E10" w:rsidP="00B60E10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Filmati didattici</w:t>
            </w:r>
          </w:p>
          <w:p w14:paraId="67F8135E" w14:textId="77777777" w:rsidR="00B60E10" w:rsidRPr="00A86367" w:rsidRDefault="00B60E10" w:rsidP="00B60E10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Presentazioni in PowerPoint</w:t>
            </w:r>
          </w:p>
          <w:p w14:paraId="330BE8E5" w14:textId="77777777" w:rsidR="00B60E10" w:rsidRPr="00A86367" w:rsidRDefault="00B60E10" w:rsidP="00B60E10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86367">
              <w:rPr>
                <w:rFonts w:ascii="Calibri" w:hAnsi="Calibri" w:cs="Calibri"/>
              </w:rPr>
              <w:t>LIM</w:t>
            </w:r>
          </w:p>
          <w:p w14:paraId="6AF27AAC" w14:textId="77777777" w:rsidR="00B60E10" w:rsidRPr="00A86367" w:rsidRDefault="00B60E10" w:rsidP="00B60E10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465" w:type="dxa"/>
            <w:shd w:val="clear" w:color="auto" w:fill="auto"/>
          </w:tcPr>
          <w:p w14:paraId="7358FE62" w14:textId="77777777" w:rsidR="00B60E10" w:rsidRPr="00256CB0" w:rsidRDefault="00B60E10" w:rsidP="00DD6412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3823F701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</w:tr>
      <w:tr w:rsidR="00B60E10" w:rsidRPr="00A86367" w14:paraId="34C5AEBE" w14:textId="77777777" w:rsidTr="008341BB">
        <w:tc>
          <w:tcPr>
            <w:tcW w:w="392" w:type="dxa"/>
            <w:shd w:val="clear" w:color="auto" w:fill="auto"/>
          </w:tcPr>
          <w:p w14:paraId="45A51FBD" w14:textId="77777777" w:rsidR="00B60E10" w:rsidRPr="00A86367" w:rsidRDefault="00B60E10" w:rsidP="008341BB">
            <w:pPr>
              <w:rPr>
                <w:rFonts w:cstheme="minorHAnsi"/>
                <w:szCs w:val="24"/>
              </w:rPr>
            </w:pPr>
          </w:p>
        </w:tc>
        <w:tc>
          <w:tcPr>
            <w:tcW w:w="4496" w:type="dxa"/>
            <w:shd w:val="clear" w:color="auto" w:fill="auto"/>
            <w:vAlign w:val="center"/>
          </w:tcPr>
          <w:p w14:paraId="6ABF65C2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  <w:tc>
          <w:tcPr>
            <w:tcW w:w="465" w:type="dxa"/>
            <w:shd w:val="clear" w:color="auto" w:fill="auto"/>
          </w:tcPr>
          <w:p w14:paraId="4BAFA3FC" w14:textId="77777777" w:rsidR="00B60E10" w:rsidRPr="00256CB0" w:rsidRDefault="00B60E10" w:rsidP="00DD6412">
            <w:pPr>
              <w:rPr>
                <w:rFonts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2C32D297" w14:textId="77777777" w:rsidR="00B60E10" w:rsidRPr="00A86367" w:rsidRDefault="00B60E10" w:rsidP="00DD6412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</w:p>
        </w:tc>
      </w:tr>
    </w:tbl>
    <w:p w14:paraId="77891F03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6277AFD9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24A1F81E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14:paraId="74B85A08" w14:textId="77777777" w:rsidR="00E4525B" w:rsidRPr="00E4525B" w:rsidRDefault="00E4525B" w:rsidP="00E4525B">
      <w:pPr>
        <w:rPr>
          <w:rFonts w:cstheme="minorHAnsi"/>
        </w:rPr>
      </w:pPr>
    </w:p>
    <w:tbl>
      <w:tblPr>
        <w:tblW w:w="3170" w:type="dxa"/>
        <w:tblInd w:w="576" w:type="dxa"/>
        <w:tblLayout w:type="fixed"/>
        <w:tblLook w:val="0000" w:firstRow="0" w:lastRow="0" w:firstColumn="0" w:lastColumn="0" w:noHBand="0" w:noVBand="0"/>
      </w:tblPr>
      <w:tblGrid>
        <w:gridCol w:w="3170"/>
      </w:tblGrid>
      <w:tr w:rsidR="00475A08" w:rsidRPr="00681E6C" w14:paraId="6E8C4578" w14:textId="77777777" w:rsidTr="00DD6412">
        <w:trPr>
          <w:trHeight w:val="272"/>
        </w:trPr>
        <w:tc>
          <w:tcPr>
            <w:tcW w:w="3170" w:type="dxa"/>
            <w:vAlign w:val="center"/>
          </w:tcPr>
          <w:p w14:paraId="5F62DB84" w14:textId="77777777" w:rsidR="00475A08" w:rsidRPr="00681E6C" w:rsidRDefault="00475A08" w:rsidP="00DD6412">
            <w:pPr>
              <w:widowControl w:val="0"/>
              <w:jc w:val="center"/>
              <w:rPr>
                <w:rFonts w:ascii="Tahoma" w:hAnsi="Tahoma" w:cs="Tahoma"/>
                <w:b/>
              </w:rPr>
            </w:pPr>
            <w:r w:rsidRPr="00681E6C">
              <w:rPr>
                <w:rFonts w:ascii="Tahoma" w:hAnsi="Tahoma" w:cs="Tahoma"/>
                <w:b/>
                <w:sz w:val="22"/>
              </w:rPr>
              <w:t>PROVE ORALI</w:t>
            </w:r>
          </w:p>
        </w:tc>
      </w:tr>
      <w:tr w:rsidR="00475A08" w:rsidRPr="00681E6C" w14:paraId="644BE53B" w14:textId="77777777" w:rsidTr="00DD6412">
        <w:trPr>
          <w:trHeight w:val="272"/>
        </w:trPr>
        <w:tc>
          <w:tcPr>
            <w:tcW w:w="3170" w:type="dxa"/>
            <w:vAlign w:val="center"/>
          </w:tcPr>
          <w:p w14:paraId="165209BA" w14:textId="77777777" w:rsidR="00475A08" w:rsidRPr="00681E6C" w:rsidRDefault="00475A08" w:rsidP="00DD6412">
            <w:pPr>
              <w:widowControl w:val="0"/>
              <w:rPr>
                <w:rFonts w:ascii="Tahoma" w:hAnsi="Tahoma" w:cs="Tahoma"/>
              </w:rPr>
            </w:pPr>
            <w:r w:rsidRPr="00681E6C">
              <w:rPr>
                <w:rFonts w:ascii="Tahoma" w:hAnsi="Tahoma" w:cs="Tahoma"/>
                <w:sz w:val="22"/>
              </w:rPr>
              <w:t>Interrogazione</w:t>
            </w:r>
          </w:p>
        </w:tc>
      </w:tr>
      <w:tr w:rsidR="00475A08" w:rsidRPr="00681E6C" w14:paraId="72CCF785" w14:textId="77777777" w:rsidTr="00DD6412">
        <w:trPr>
          <w:trHeight w:val="266"/>
        </w:trPr>
        <w:tc>
          <w:tcPr>
            <w:tcW w:w="3170" w:type="dxa"/>
            <w:vAlign w:val="center"/>
          </w:tcPr>
          <w:p w14:paraId="4EA5FF45" w14:textId="77777777" w:rsidR="00475A08" w:rsidRDefault="00475A08" w:rsidP="00DD6412">
            <w:pPr>
              <w:widowControl w:val="0"/>
              <w:rPr>
                <w:rFonts w:ascii="Tahoma" w:hAnsi="Tahoma" w:cs="Tahoma"/>
              </w:rPr>
            </w:pPr>
            <w:r w:rsidRPr="00681E6C">
              <w:rPr>
                <w:rFonts w:ascii="Tahoma" w:hAnsi="Tahoma" w:cs="Tahoma"/>
                <w:sz w:val="22"/>
              </w:rPr>
              <w:t>Discussione</w:t>
            </w:r>
          </w:p>
          <w:p w14:paraId="513ED70D" w14:textId="67EB9A86" w:rsidR="00475A08" w:rsidRPr="00681E6C" w:rsidRDefault="00475A08" w:rsidP="00DD6412">
            <w:pPr>
              <w:widowControl w:val="0"/>
              <w:rPr>
                <w:rFonts w:ascii="Tahoma" w:hAnsi="Tahoma" w:cs="Tahoma"/>
              </w:rPr>
            </w:pPr>
          </w:p>
        </w:tc>
      </w:tr>
    </w:tbl>
    <w:p w14:paraId="3C409570" w14:textId="77777777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p w14:paraId="14B1C7BA" w14:textId="77777777" w:rsidR="00670678" w:rsidRDefault="00670678" w:rsidP="00A26EFA">
      <w:pPr>
        <w:rPr>
          <w:rFonts w:cstheme="minorHAnsi"/>
        </w:rPr>
      </w:pPr>
    </w:p>
    <w:p w14:paraId="0347DC7A" w14:textId="77777777" w:rsidR="00670678" w:rsidRPr="00A26EFA" w:rsidRDefault="00670678" w:rsidP="00E47B1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Contributo della </w:t>
      </w:r>
      <w:r w:rsidR="00E47B18">
        <w:rPr>
          <w:rFonts w:asciiTheme="minorHAnsi" w:hAnsiTheme="minorHAnsi" w:cstheme="minorHAnsi"/>
          <w:szCs w:val="28"/>
        </w:rPr>
        <w:t>materia</w:t>
      </w:r>
      <w:r>
        <w:rPr>
          <w:rFonts w:asciiTheme="minorHAnsi" w:hAnsiTheme="minorHAnsi" w:cstheme="minorHAnsi"/>
          <w:szCs w:val="28"/>
        </w:rPr>
        <w:t xml:space="preserve"> al raggiungimento </w:t>
      </w:r>
      <w:r w:rsidR="00E47B18">
        <w:rPr>
          <w:rFonts w:asciiTheme="minorHAnsi" w:hAnsiTheme="minorHAnsi" w:cstheme="minorHAnsi"/>
          <w:szCs w:val="28"/>
        </w:rPr>
        <w:t>degli obiettivi specifici di apprendimento propri della disciplina “Educazione Civica”</w:t>
      </w:r>
    </w:p>
    <w:p w14:paraId="6B0A7FE6" w14:textId="77777777" w:rsidR="00487F53" w:rsidRPr="005D23DB" w:rsidRDefault="00487F53" w:rsidP="00487F53">
      <w:pPr>
        <w:pStyle w:val="TableParagraph"/>
        <w:ind w:left="107" w:right="122"/>
        <w:rPr>
          <w:rFonts w:asciiTheme="minorHAnsi" w:hAnsiTheme="minorHAnsi" w:cstheme="minorHAnsi"/>
          <w:sz w:val="20"/>
        </w:rPr>
      </w:pPr>
      <w:r w:rsidRPr="005D23DB">
        <w:rPr>
          <w:rFonts w:asciiTheme="minorHAnsi" w:hAnsiTheme="minorHAnsi" w:cstheme="minorHAnsi"/>
          <w:sz w:val="20"/>
        </w:rPr>
        <w:t>i</w:t>
      </w:r>
      <w:r>
        <w:rPr>
          <w:rFonts w:asciiTheme="minorHAnsi" w:hAnsiTheme="minorHAnsi" w:cstheme="minorHAnsi"/>
          <w:sz w:val="20"/>
        </w:rPr>
        <w:t xml:space="preserve"> lineamenti</w:t>
      </w:r>
      <w:r w:rsidRPr="005D23DB">
        <w:rPr>
          <w:rFonts w:asciiTheme="minorHAnsi" w:hAnsiTheme="minorHAnsi" w:cstheme="minorHAnsi"/>
          <w:sz w:val="20"/>
        </w:rPr>
        <w:t xml:space="preserve"> della Costituzione</w:t>
      </w:r>
      <w:r>
        <w:rPr>
          <w:rFonts w:asciiTheme="minorHAnsi" w:hAnsiTheme="minorHAnsi" w:cstheme="minorHAnsi"/>
          <w:sz w:val="20"/>
        </w:rPr>
        <w:t xml:space="preserve">, </w:t>
      </w:r>
      <w:r w:rsidRPr="005D23DB">
        <w:rPr>
          <w:rFonts w:asciiTheme="minorHAnsi" w:hAnsiTheme="minorHAnsi" w:cstheme="minorHAnsi"/>
          <w:sz w:val="20"/>
        </w:rPr>
        <w:t>la</w:t>
      </w:r>
      <w:r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pacing w:val="-47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sua storia e alcuni elementi di comparazione con altre Costituzioni attuali o</w:t>
      </w:r>
      <w:r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pacing w:val="-47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passate;</w:t>
      </w:r>
    </w:p>
    <w:p w14:paraId="0CD97931" w14:textId="77777777" w:rsidR="00487F53" w:rsidRPr="005D23DB" w:rsidRDefault="00487F53" w:rsidP="00487F53">
      <w:pPr>
        <w:pStyle w:val="TableParagraph"/>
        <w:numPr>
          <w:ilvl w:val="0"/>
          <w:numId w:val="43"/>
        </w:numPr>
        <w:ind w:left="362" w:right="311"/>
        <w:rPr>
          <w:rFonts w:asciiTheme="minorHAnsi" w:hAnsiTheme="minorHAnsi" w:cstheme="minorHAnsi"/>
          <w:sz w:val="20"/>
        </w:rPr>
      </w:pPr>
      <w:r w:rsidRPr="005D23DB">
        <w:rPr>
          <w:rFonts w:asciiTheme="minorHAnsi" w:hAnsiTheme="minorHAnsi" w:cstheme="minorHAnsi"/>
          <w:sz w:val="20"/>
        </w:rPr>
        <w:t>gli Organi dello Stato e delle Autonomie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Locali;</w:t>
      </w:r>
    </w:p>
    <w:p w14:paraId="0E0B102A" w14:textId="77777777" w:rsidR="00487F53" w:rsidRPr="005D23DB" w:rsidRDefault="00487F53" w:rsidP="00487F53">
      <w:pPr>
        <w:pStyle w:val="TableParagraph"/>
        <w:numPr>
          <w:ilvl w:val="0"/>
          <w:numId w:val="43"/>
        </w:numPr>
        <w:ind w:left="362" w:right="311"/>
        <w:rPr>
          <w:rFonts w:asciiTheme="minorHAnsi" w:hAnsiTheme="minorHAnsi" w:cstheme="minorHAnsi"/>
          <w:sz w:val="20"/>
        </w:rPr>
      </w:pPr>
      <w:r w:rsidRPr="005D23DB">
        <w:rPr>
          <w:rFonts w:asciiTheme="minorHAnsi" w:hAnsiTheme="minorHAnsi" w:cstheme="minorHAnsi"/>
          <w:sz w:val="20"/>
        </w:rPr>
        <w:t>le form</w:t>
      </w:r>
      <w:r>
        <w:rPr>
          <w:rFonts w:asciiTheme="minorHAnsi" w:hAnsiTheme="minorHAnsi" w:cstheme="minorHAnsi"/>
          <w:sz w:val="20"/>
        </w:rPr>
        <w:t>azioni sociali e politiche tute</w:t>
      </w:r>
      <w:r w:rsidRPr="005D23DB">
        <w:rPr>
          <w:rFonts w:asciiTheme="minorHAnsi" w:hAnsiTheme="minorHAnsi" w:cstheme="minorHAnsi"/>
          <w:sz w:val="20"/>
        </w:rPr>
        <w:t>late dalla Costituzione e le forme di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regolamentazione, di partecipazione 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le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loro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funzioni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(Partiti,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Sindacati,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etc.);</w:t>
      </w:r>
    </w:p>
    <w:p w14:paraId="5977DA0C" w14:textId="77777777" w:rsidR="00487F53" w:rsidRPr="005D23DB" w:rsidRDefault="00487F53" w:rsidP="00487F53">
      <w:pPr>
        <w:pStyle w:val="TableParagraph"/>
        <w:numPr>
          <w:ilvl w:val="0"/>
          <w:numId w:val="43"/>
        </w:numPr>
        <w:ind w:left="362" w:right="311"/>
        <w:rPr>
          <w:rFonts w:asciiTheme="minorHAnsi" w:hAnsiTheme="minorHAnsi" w:cstheme="minorHAnsi"/>
          <w:sz w:val="20"/>
        </w:rPr>
      </w:pPr>
      <w:r w:rsidRPr="005D23DB">
        <w:rPr>
          <w:rFonts w:asciiTheme="minorHAnsi" w:hAnsiTheme="minorHAnsi" w:cstheme="minorHAnsi"/>
          <w:sz w:val="20"/>
        </w:rPr>
        <w:t>le forme di rappresentanza e decisione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a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livello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decentrato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locale;</w:t>
      </w:r>
    </w:p>
    <w:p w14:paraId="65F4E070" w14:textId="77777777" w:rsidR="00487F53" w:rsidRDefault="00487F53" w:rsidP="00487F53">
      <w:pPr>
        <w:pStyle w:val="TableParagraph"/>
        <w:numPr>
          <w:ilvl w:val="0"/>
          <w:numId w:val="43"/>
        </w:numPr>
        <w:ind w:left="362" w:right="311"/>
        <w:rPr>
          <w:rFonts w:asciiTheme="minorHAnsi" w:hAnsiTheme="minorHAnsi" w:cstheme="minorHAnsi"/>
          <w:sz w:val="20"/>
        </w:rPr>
      </w:pPr>
      <w:r w:rsidRPr="005D23DB">
        <w:rPr>
          <w:rFonts w:asciiTheme="minorHAnsi" w:hAnsiTheme="minorHAnsi" w:cstheme="minorHAnsi"/>
          <w:sz w:val="20"/>
        </w:rPr>
        <w:t>le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forme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della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partecipazione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dei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cittadini alle decisioni a livello nazionale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e</w:t>
      </w:r>
      <w:r w:rsidRPr="004F5E55">
        <w:rPr>
          <w:rFonts w:asciiTheme="minorHAnsi" w:hAnsiTheme="minorHAnsi" w:cstheme="minorHAnsi"/>
          <w:sz w:val="20"/>
        </w:rPr>
        <w:t xml:space="preserve"> </w:t>
      </w:r>
      <w:r w:rsidRPr="005D23DB">
        <w:rPr>
          <w:rFonts w:asciiTheme="minorHAnsi" w:hAnsiTheme="minorHAnsi" w:cstheme="minorHAnsi"/>
          <w:sz w:val="20"/>
        </w:rPr>
        <w:t>locale</w:t>
      </w:r>
      <w:r>
        <w:rPr>
          <w:rFonts w:asciiTheme="minorHAnsi" w:hAnsiTheme="minorHAnsi" w:cstheme="minorHAnsi"/>
          <w:sz w:val="20"/>
        </w:rPr>
        <w:t>.</w:t>
      </w:r>
    </w:p>
    <w:p w14:paraId="535E1098" w14:textId="77777777" w:rsidR="00475A08" w:rsidRDefault="00475A08" w:rsidP="00D344F1">
      <w:pPr>
        <w:ind w:left="720"/>
        <w:jc w:val="left"/>
        <w:rPr>
          <w:color w:val="000000"/>
        </w:rPr>
      </w:pPr>
    </w:p>
    <w:p w14:paraId="5AAF74A7" w14:textId="77777777" w:rsidR="00475A08" w:rsidRPr="00A26EFA" w:rsidRDefault="00475A0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181B17EB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62713F67" w14:textId="79F67D7C" w:rsidR="00E4525B" w:rsidRDefault="00E4525B" w:rsidP="00A26EFA">
      <w:pPr>
        <w:rPr>
          <w:rFonts w:cstheme="minorHAnsi"/>
        </w:rPr>
      </w:pPr>
    </w:p>
    <w:p w14:paraId="0038EE12" w14:textId="77777777" w:rsidR="00952807" w:rsidRDefault="00952807" w:rsidP="00A26EFA">
      <w:pPr>
        <w:rPr>
          <w:rFonts w:cstheme="minorHAnsi"/>
        </w:rPr>
      </w:pPr>
    </w:p>
    <w:p w14:paraId="2D9A32A1" w14:textId="4846571D" w:rsidR="00D344F1" w:rsidRDefault="00D344F1" w:rsidP="00A26EFA">
      <w:pPr>
        <w:rPr>
          <w:rFonts w:cstheme="minorHAnsi"/>
        </w:rPr>
      </w:pPr>
    </w:p>
    <w:p w14:paraId="4D88C009" w14:textId="77777777" w:rsidR="004B250B" w:rsidRPr="00A26EFA" w:rsidRDefault="004B250B" w:rsidP="00A26EFA">
      <w:pPr>
        <w:rPr>
          <w:rFonts w:cstheme="minorHAnsi"/>
        </w:rPr>
      </w:pPr>
    </w:p>
    <w:p w14:paraId="0F9506A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32D2F66" w14:textId="77777777" w:rsidR="00326B7A" w:rsidRDefault="00326B7A" w:rsidP="00A26EFA">
      <w:pPr>
        <w:rPr>
          <w:rFonts w:cstheme="minorHAnsi"/>
        </w:rPr>
      </w:pPr>
    </w:p>
    <w:p w14:paraId="57804A20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6FA880F1" w14:textId="77777777" w:rsidR="00015DE4" w:rsidRDefault="00015DE4" w:rsidP="00A26EFA">
      <w:pPr>
        <w:rPr>
          <w:rFonts w:cstheme="minorHAnsi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9"/>
        <w:gridCol w:w="3209"/>
        <w:gridCol w:w="3210"/>
      </w:tblGrid>
      <w:tr w:rsidR="00D344F1" w:rsidRPr="00256CB0" w14:paraId="176900A4" w14:textId="77777777" w:rsidTr="00DD6412">
        <w:trPr>
          <w:jc w:val="center"/>
        </w:trPr>
        <w:tc>
          <w:tcPr>
            <w:tcW w:w="3209" w:type="dxa"/>
            <w:vAlign w:val="center"/>
          </w:tcPr>
          <w:p w14:paraId="2E679D28" w14:textId="77777777" w:rsidR="00D344F1" w:rsidRPr="00256CB0" w:rsidRDefault="00D344F1" w:rsidP="00DD6412">
            <w:pPr>
              <w:jc w:val="center"/>
              <w:rPr>
                <w:rFonts w:cs="Calibri"/>
                <w:b/>
                <w:szCs w:val="24"/>
                <w:lang w:eastAsia="it-IT"/>
              </w:rPr>
            </w:pPr>
            <w:r w:rsidRPr="00256CB0">
              <w:rPr>
                <w:rFonts w:cs="Calibri"/>
                <w:b/>
                <w:szCs w:val="24"/>
                <w:lang w:eastAsia="it-IT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5804C7E5" w14:textId="77777777" w:rsidR="00D344F1" w:rsidRPr="00256CB0" w:rsidRDefault="00D344F1" w:rsidP="00DD6412">
            <w:pPr>
              <w:jc w:val="center"/>
              <w:rPr>
                <w:rFonts w:cs="Calibri"/>
                <w:b/>
                <w:szCs w:val="24"/>
                <w:lang w:eastAsia="it-IT"/>
              </w:rPr>
            </w:pPr>
            <w:r w:rsidRPr="00256CB0">
              <w:rPr>
                <w:rFonts w:cs="Calibri"/>
                <w:b/>
                <w:szCs w:val="24"/>
                <w:lang w:eastAsia="it-IT"/>
              </w:rPr>
              <w:t>ABILITÀ</w:t>
            </w:r>
          </w:p>
        </w:tc>
        <w:tc>
          <w:tcPr>
            <w:tcW w:w="3210" w:type="dxa"/>
            <w:vAlign w:val="center"/>
          </w:tcPr>
          <w:p w14:paraId="4A757727" w14:textId="77777777" w:rsidR="00D344F1" w:rsidRPr="00256CB0" w:rsidRDefault="00D344F1" w:rsidP="00DD6412">
            <w:pPr>
              <w:jc w:val="center"/>
              <w:rPr>
                <w:rFonts w:cs="Calibri"/>
                <w:b/>
                <w:szCs w:val="24"/>
                <w:lang w:eastAsia="it-IT"/>
              </w:rPr>
            </w:pPr>
            <w:r w:rsidRPr="00256CB0">
              <w:rPr>
                <w:rFonts w:cs="Calibri"/>
                <w:b/>
                <w:szCs w:val="24"/>
                <w:lang w:eastAsia="it-IT"/>
              </w:rPr>
              <w:t>COMPETENZE</w:t>
            </w:r>
          </w:p>
        </w:tc>
      </w:tr>
      <w:tr w:rsidR="00D344F1" w:rsidRPr="00256CB0" w14:paraId="6B003F79" w14:textId="77777777" w:rsidTr="00DD6412">
        <w:trPr>
          <w:jc w:val="center"/>
        </w:trPr>
        <w:tc>
          <w:tcPr>
            <w:tcW w:w="3209" w:type="dxa"/>
            <w:vAlign w:val="center"/>
          </w:tcPr>
          <w:p w14:paraId="324A5584" w14:textId="77777777" w:rsidR="00D344F1" w:rsidRPr="00256CB0" w:rsidRDefault="00D344F1" w:rsidP="00D344F1">
            <w:pPr>
              <w:numPr>
                <w:ilvl w:val="0"/>
                <w:numId w:val="40"/>
              </w:num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CB0">
              <w:rPr>
                <w:rFonts w:ascii="Times New Roman" w:hAnsi="Times New Roman"/>
                <w:sz w:val="28"/>
                <w:szCs w:val="28"/>
              </w:rPr>
              <w:t>Conoscere gli eventi storici che hanno caratterizzato la storia europea e mondiale a partire dalla seconda metà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dell’Ottocento e del Novecento.</w:t>
            </w:r>
          </w:p>
          <w:p w14:paraId="68BF7CCC" w14:textId="77777777" w:rsidR="00D344F1" w:rsidRPr="00256CB0" w:rsidRDefault="00D344F1" w:rsidP="00D344F1">
            <w:pPr>
              <w:numPr>
                <w:ilvl w:val="0"/>
                <w:numId w:val="40"/>
              </w:num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6CB0">
              <w:rPr>
                <w:rFonts w:ascii="Times New Roman" w:hAnsi="Times New Roman"/>
                <w:sz w:val="28"/>
                <w:szCs w:val="28"/>
              </w:rPr>
              <w:t>Conoscere i personaggi storici più significativi.</w:t>
            </w:r>
          </w:p>
          <w:p w14:paraId="152381C4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  <w:p w14:paraId="0E360603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  <w:p w14:paraId="49915158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  <w:p w14:paraId="66EA75E8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  <w:p w14:paraId="4BBA366C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  <w:p w14:paraId="41C6B1B7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  <w:p w14:paraId="7E9C8335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  <w:p w14:paraId="55627E44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</w:tc>
        <w:tc>
          <w:tcPr>
            <w:tcW w:w="3209" w:type="dxa"/>
            <w:vAlign w:val="center"/>
          </w:tcPr>
          <w:p w14:paraId="3E92D3D7" w14:textId="77777777" w:rsidR="00D344F1" w:rsidRDefault="00D344F1" w:rsidP="00D344F1">
            <w:pPr>
              <w:pStyle w:val="Nessunaspaziatura1"/>
              <w:numPr>
                <w:ilvl w:val="0"/>
                <w:numId w:val="41"/>
              </w:numPr>
              <w:jc w:val="left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C16F5B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Acquisizione di un autonomo metodo di studio;</w:t>
            </w:r>
          </w:p>
          <w:p w14:paraId="21D5B07B" w14:textId="77777777" w:rsidR="00D344F1" w:rsidRPr="007C5D64" w:rsidRDefault="00D344F1" w:rsidP="00D344F1">
            <w:pPr>
              <w:pStyle w:val="Nessunaspaziatura1"/>
              <w:numPr>
                <w:ilvl w:val="0"/>
                <w:numId w:val="41"/>
              </w:numPr>
              <w:jc w:val="left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 w:rsidRPr="007C5D64">
              <w:rPr>
                <w:rFonts w:ascii="Times New Roman" w:hAnsi="Times New Roman" w:cs="Times New Roman"/>
                <w:sz w:val="28"/>
                <w:szCs w:val="28"/>
              </w:rPr>
              <w:t>utilizzare termini specifici della materia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DE01C34" w14:textId="77777777" w:rsidR="00D344F1" w:rsidRPr="00C16F5B" w:rsidRDefault="00D344F1" w:rsidP="00D344F1">
            <w:pPr>
              <w:pStyle w:val="Nessunaspaziatura1"/>
              <w:numPr>
                <w:ilvl w:val="0"/>
                <w:numId w:val="41"/>
              </w:numPr>
              <w:jc w:val="left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c</w:t>
            </w:r>
            <w:r w:rsidRPr="00C16F5B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omprensione dei nessi causa ed effetto dei fenomeni storici;</w:t>
            </w:r>
          </w:p>
          <w:p w14:paraId="39A6AF3D" w14:textId="77777777" w:rsidR="00D344F1" w:rsidRDefault="00D344F1" w:rsidP="00D344F1">
            <w:pPr>
              <w:pStyle w:val="Nessunaspaziatura1"/>
              <w:numPr>
                <w:ilvl w:val="0"/>
                <w:numId w:val="41"/>
              </w:numPr>
              <w:jc w:val="left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c</w:t>
            </w:r>
            <w:r w:rsidRPr="00C16F5B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apacità di effettuare collegamenti spazio-temporali.</w:t>
            </w:r>
          </w:p>
          <w:p w14:paraId="4A9D816A" w14:textId="77777777" w:rsidR="00D344F1" w:rsidRPr="007C5D64" w:rsidRDefault="00D344F1" w:rsidP="00D344F1">
            <w:pPr>
              <w:pStyle w:val="Nessunaspaziatura1"/>
              <w:numPr>
                <w:ilvl w:val="0"/>
                <w:numId w:val="41"/>
              </w:numPr>
              <w:jc w:val="left"/>
              <w:rPr>
                <w:rFonts w:ascii="Times New Roman" w:eastAsia="Batang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i</w:t>
            </w:r>
            <w:r w:rsidRPr="007C5D64">
              <w:rPr>
                <w:rFonts w:ascii="Times New Roman" w:eastAsia="Batang" w:hAnsi="Times New Roman" w:cs="Times New Roman"/>
                <w:bCs/>
                <w:sz w:val="28"/>
                <w:szCs w:val="28"/>
              </w:rPr>
              <w:t>ndividuare i cambiamenti culturali, socio-economici e politico-istituzionali.</w:t>
            </w:r>
          </w:p>
          <w:p w14:paraId="177A9993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</w:tc>
        <w:tc>
          <w:tcPr>
            <w:tcW w:w="3210" w:type="dxa"/>
            <w:vAlign w:val="center"/>
          </w:tcPr>
          <w:p w14:paraId="55625C9D" w14:textId="77777777" w:rsidR="00D344F1" w:rsidRPr="00325B97" w:rsidRDefault="00D344F1" w:rsidP="00D344F1">
            <w:pPr>
              <w:pStyle w:val="Corpotesto"/>
              <w:numPr>
                <w:ilvl w:val="0"/>
                <w:numId w:val="42"/>
              </w:numPr>
              <w:suppressAutoHyphens/>
              <w:spacing w:line="240" w:lineRule="auto"/>
              <w:rPr>
                <w:sz w:val="28"/>
                <w:szCs w:val="28"/>
                <w:lang w:val="it-IT"/>
              </w:rPr>
            </w:pPr>
            <w:r w:rsidRPr="00325B97">
              <w:rPr>
                <w:sz w:val="28"/>
                <w:szCs w:val="28"/>
                <w:lang w:val="it-IT"/>
              </w:rPr>
              <w:t>Esporre un proprio punto di vista;</w:t>
            </w:r>
          </w:p>
          <w:p w14:paraId="3987E66D" w14:textId="77777777" w:rsidR="00D344F1" w:rsidRPr="00325B97" w:rsidRDefault="00D344F1" w:rsidP="00D344F1">
            <w:pPr>
              <w:pStyle w:val="Corpotesto"/>
              <w:numPr>
                <w:ilvl w:val="0"/>
                <w:numId w:val="42"/>
              </w:numPr>
              <w:suppressAutoHyphens/>
              <w:spacing w:line="240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</w:t>
            </w:r>
            <w:r w:rsidRPr="00325B97">
              <w:rPr>
                <w:sz w:val="28"/>
                <w:szCs w:val="28"/>
                <w:lang w:val="it-IT"/>
              </w:rPr>
              <w:t>iconoscere i diversi aspetti di un evento storico complesso;</w:t>
            </w:r>
          </w:p>
          <w:p w14:paraId="2D9FB2F3" w14:textId="77777777" w:rsidR="00D344F1" w:rsidRDefault="00D344F1" w:rsidP="00D344F1">
            <w:pPr>
              <w:pStyle w:val="Corpotesto"/>
              <w:numPr>
                <w:ilvl w:val="0"/>
                <w:numId w:val="42"/>
              </w:numPr>
              <w:suppressAutoHyphens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analizzare e sintetizzare;</w:t>
            </w:r>
          </w:p>
          <w:p w14:paraId="62A0D577" w14:textId="3602012F" w:rsidR="00D344F1" w:rsidRPr="00325B97" w:rsidRDefault="00D344F1" w:rsidP="00D344F1">
            <w:pPr>
              <w:pStyle w:val="Corpotesto"/>
              <w:numPr>
                <w:ilvl w:val="0"/>
                <w:numId w:val="42"/>
              </w:numPr>
              <w:suppressAutoHyphens/>
              <w:spacing w:line="240" w:lineRule="auto"/>
              <w:rPr>
                <w:sz w:val="28"/>
                <w:szCs w:val="28"/>
                <w:lang w:val="it-IT"/>
              </w:rPr>
            </w:pPr>
            <w:r w:rsidRPr="00325B97">
              <w:rPr>
                <w:sz w:val="28"/>
                <w:szCs w:val="28"/>
                <w:lang w:val="it-IT"/>
              </w:rPr>
              <w:t xml:space="preserve">stabilire dei collegamenti con altre discipline afferenti </w:t>
            </w:r>
            <w:r w:rsidR="00C501D2">
              <w:rPr>
                <w:sz w:val="28"/>
                <w:szCs w:val="28"/>
                <w:lang w:val="it-IT"/>
              </w:rPr>
              <w:t>al</w:t>
            </w:r>
            <w:r w:rsidRPr="00325B97">
              <w:rPr>
                <w:sz w:val="28"/>
                <w:szCs w:val="28"/>
                <w:lang w:val="it-IT"/>
              </w:rPr>
              <w:t>la storia;</w:t>
            </w:r>
          </w:p>
          <w:p w14:paraId="4F2A111E" w14:textId="77777777" w:rsidR="00D344F1" w:rsidRDefault="00D344F1" w:rsidP="00D344F1">
            <w:pPr>
              <w:pStyle w:val="Corpotesto"/>
              <w:numPr>
                <w:ilvl w:val="0"/>
                <w:numId w:val="42"/>
              </w:numPr>
              <w:suppressAutoHyphens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attualizzare le competenze acquisite.</w:t>
            </w:r>
          </w:p>
          <w:p w14:paraId="1BDF9267" w14:textId="77777777" w:rsidR="00D344F1" w:rsidRPr="00256CB0" w:rsidRDefault="00D344F1" w:rsidP="00DD6412">
            <w:pPr>
              <w:jc w:val="left"/>
              <w:rPr>
                <w:rFonts w:cs="Calibri"/>
                <w:szCs w:val="24"/>
                <w:lang w:eastAsia="it-IT"/>
              </w:rPr>
            </w:pPr>
          </w:p>
        </w:tc>
      </w:tr>
    </w:tbl>
    <w:p w14:paraId="038FFECB" w14:textId="77777777" w:rsidR="00326B7A" w:rsidRDefault="00326B7A" w:rsidP="00A26EFA">
      <w:pPr>
        <w:rPr>
          <w:rFonts w:cstheme="minorHAnsi"/>
          <w:sz w:val="28"/>
        </w:rPr>
      </w:pPr>
    </w:p>
    <w:p w14:paraId="462E72B5" w14:textId="77777777" w:rsidR="00437449" w:rsidRDefault="00437449" w:rsidP="00A26EFA">
      <w:pPr>
        <w:rPr>
          <w:rFonts w:cstheme="minorHAnsi"/>
          <w:szCs w:val="24"/>
        </w:rPr>
      </w:pPr>
    </w:p>
    <w:p w14:paraId="7EF37619" w14:textId="5DF45D26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 xml:space="preserve">Piove di Sacco, </w:t>
      </w:r>
      <w:r w:rsidR="00D344F1">
        <w:rPr>
          <w:rFonts w:cstheme="minorHAnsi"/>
          <w:szCs w:val="24"/>
        </w:rPr>
        <w:t>15/05/202</w:t>
      </w:r>
      <w:r w:rsidR="0089600E">
        <w:rPr>
          <w:rFonts w:cstheme="minorHAnsi"/>
          <w:szCs w:val="24"/>
        </w:rPr>
        <w:t>3</w:t>
      </w:r>
    </w:p>
    <w:p w14:paraId="5D068FF2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5FCD2249" w14:textId="77777777" w:rsidR="00670678" w:rsidRDefault="00D344F1" w:rsidP="00240C67">
      <w:pPr>
        <w:jc w:val="right"/>
        <w:rPr>
          <w:rFonts w:cstheme="minorHAnsi"/>
        </w:rPr>
      </w:pPr>
      <w:r>
        <w:rPr>
          <w:rFonts w:cstheme="minorHAnsi"/>
        </w:rPr>
        <w:t>Il</w:t>
      </w:r>
      <w:r w:rsidR="00240C67">
        <w:rPr>
          <w:rFonts w:cstheme="minorHAnsi"/>
        </w:rPr>
        <w:t xml:space="preserve"> Docente</w:t>
      </w:r>
    </w:p>
    <w:p w14:paraId="5BA92F86" w14:textId="77777777" w:rsidR="00240C67" w:rsidRDefault="00D344F1" w:rsidP="00240C67">
      <w:pPr>
        <w:jc w:val="right"/>
        <w:rPr>
          <w:rFonts w:cstheme="minorHAnsi"/>
        </w:rPr>
      </w:pPr>
      <w:r>
        <w:rPr>
          <w:rFonts w:cstheme="minorHAnsi"/>
        </w:rPr>
        <w:t>Prof. Antonio Gianvittorio</w:t>
      </w:r>
    </w:p>
    <w:p w14:paraId="0490FBD4" w14:textId="77777777" w:rsidR="00240C67" w:rsidRDefault="00240C67" w:rsidP="00240C67">
      <w:pPr>
        <w:jc w:val="right"/>
        <w:rPr>
          <w:rFonts w:cstheme="minorHAnsi"/>
        </w:rPr>
      </w:pP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FBB88" w14:textId="77777777" w:rsidR="00AC293B" w:rsidRDefault="00AC293B" w:rsidP="00C7262F">
      <w:r>
        <w:separator/>
      </w:r>
    </w:p>
  </w:endnote>
  <w:endnote w:type="continuationSeparator" w:id="0">
    <w:p w14:paraId="7E73C4DF" w14:textId="77777777" w:rsidR="00AC293B" w:rsidRDefault="00AC293B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357082"/>
      <w:docPartObj>
        <w:docPartGallery w:val="Page Numbers (Bottom of Page)"/>
        <w:docPartUnique/>
      </w:docPartObj>
    </w:sdtPr>
    <w:sdtEndPr/>
    <w:sdtContent>
      <w:sdt>
        <w:sdtPr>
          <w:id w:val="1933079459"/>
          <w:docPartObj>
            <w:docPartGallery w:val="Page Numbers (Top of Page)"/>
            <w:docPartUnique/>
          </w:docPartObj>
        </w:sdtPr>
        <w:sdtEndPr/>
        <w:sdtContent>
          <w:p w14:paraId="2E09567D" w14:textId="77777777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="0033327D"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="0033327D"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D344F1">
              <w:rPr>
                <w:bCs/>
                <w:i/>
                <w:noProof/>
                <w:sz w:val="20"/>
              </w:rPr>
              <w:t>2</w:t>
            </w:r>
            <w:r w:rsidR="0033327D"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="0033327D"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="0033327D"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D344F1">
              <w:rPr>
                <w:bCs/>
                <w:i/>
                <w:noProof/>
                <w:sz w:val="20"/>
              </w:rPr>
              <w:t>4</w:t>
            </w:r>
            <w:r w:rsidR="0033327D"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3747BCEC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1911FEC" w14:textId="77777777" w:rsidTr="006D767C">
      <w:tc>
        <w:tcPr>
          <w:tcW w:w="704" w:type="dxa"/>
          <w:vAlign w:val="center"/>
        </w:tcPr>
        <w:p w14:paraId="78BBD1FC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5873A522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792FB77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CC5F69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1E6FCA83" w14:textId="77777777" w:rsidTr="006D767C">
      <w:tc>
        <w:tcPr>
          <w:tcW w:w="704" w:type="dxa"/>
          <w:vAlign w:val="center"/>
        </w:tcPr>
        <w:p w14:paraId="57827541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42D91442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1CEAF30F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7C7B3A12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B8D4BD" w14:textId="77777777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="0033327D"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="0033327D"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D344F1">
              <w:rPr>
                <w:bCs/>
                <w:i/>
                <w:noProof/>
                <w:sz w:val="20"/>
              </w:rPr>
              <w:t>1</w:t>
            </w:r>
            <w:r w:rsidR="0033327D"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="0033327D"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="0033327D"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D344F1">
              <w:rPr>
                <w:bCs/>
                <w:i/>
                <w:noProof/>
                <w:sz w:val="20"/>
              </w:rPr>
              <w:t>4</w:t>
            </w:r>
            <w:r w:rsidR="0033327D"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AC625A2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2116" w14:textId="77777777" w:rsidR="00AC293B" w:rsidRDefault="00AC293B" w:rsidP="00C7262F">
      <w:r>
        <w:separator/>
      </w:r>
    </w:p>
  </w:footnote>
  <w:footnote w:type="continuationSeparator" w:id="0">
    <w:p w14:paraId="4FF8F626" w14:textId="77777777" w:rsidR="00AC293B" w:rsidRDefault="00AC293B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66B5" w14:textId="77777777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D39A091" wp14:editId="06D1D49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33539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55957"/>
    <w:multiLevelType w:val="hybridMultilevel"/>
    <w:tmpl w:val="6DE20E86"/>
    <w:lvl w:ilvl="0" w:tplc="9D44D1FC">
      <w:numFmt w:val="bullet"/>
      <w:lvlText w:val="-"/>
      <w:lvlJc w:val="left"/>
      <w:pPr>
        <w:tabs>
          <w:tab w:val="num" w:pos="-284"/>
        </w:tabs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8663A84"/>
    <w:multiLevelType w:val="hybridMultilevel"/>
    <w:tmpl w:val="4ACAA560"/>
    <w:lvl w:ilvl="0" w:tplc="9D44D1FC">
      <w:numFmt w:val="bullet"/>
      <w:lvlText w:val="-"/>
      <w:lvlJc w:val="left"/>
      <w:pPr>
        <w:tabs>
          <w:tab w:val="num" w:pos="0"/>
        </w:tabs>
        <w:ind w:left="284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52A50"/>
    <w:multiLevelType w:val="hybridMultilevel"/>
    <w:tmpl w:val="E24401D6"/>
    <w:lvl w:ilvl="0" w:tplc="16C255A4">
      <w:start w:val="1"/>
      <w:numFmt w:val="bullet"/>
      <w:lvlText w:val="-"/>
      <w:lvlJc w:val="left"/>
      <w:pPr>
        <w:ind w:left="46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528D3"/>
    <w:multiLevelType w:val="hybridMultilevel"/>
    <w:tmpl w:val="E1784D56"/>
    <w:lvl w:ilvl="0" w:tplc="9D44D1FC">
      <w:numFmt w:val="bullet"/>
      <w:lvlText w:val="-"/>
      <w:lvlJc w:val="left"/>
      <w:pPr>
        <w:tabs>
          <w:tab w:val="num" w:pos="0"/>
        </w:tabs>
        <w:ind w:left="284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33FD5"/>
    <w:multiLevelType w:val="hybridMultilevel"/>
    <w:tmpl w:val="0FD6EFBE"/>
    <w:lvl w:ilvl="0" w:tplc="9D44D1FC">
      <w:numFmt w:val="bullet"/>
      <w:lvlText w:val="-"/>
      <w:lvlJc w:val="left"/>
      <w:pPr>
        <w:tabs>
          <w:tab w:val="num" w:pos="-284"/>
        </w:tabs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12F7"/>
    <w:multiLevelType w:val="hybridMultilevel"/>
    <w:tmpl w:val="9C3666AE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76BBC"/>
    <w:multiLevelType w:val="hybridMultilevel"/>
    <w:tmpl w:val="BF605A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01D59"/>
    <w:multiLevelType w:val="hybridMultilevel"/>
    <w:tmpl w:val="3AC05C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15272"/>
    <w:multiLevelType w:val="hybridMultilevel"/>
    <w:tmpl w:val="55C03442"/>
    <w:lvl w:ilvl="0" w:tplc="9D44D1FC">
      <w:numFmt w:val="bullet"/>
      <w:lvlText w:val="-"/>
      <w:lvlJc w:val="left"/>
      <w:pPr>
        <w:tabs>
          <w:tab w:val="num" w:pos="-284"/>
        </w:tabs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2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76A03"/>
    <w:multiLevelType w:val="hybridMultilevel"/>
    <w:tmpl w:val="86B8A76C"/>
    <w:lvl w:ilvl="0" w:tplc="9D44D1FC">
      <w:numFmt w:val="bullet"/>
      <w:lvlText w:val="-"/>
      <w:lvlJc w:val="left"/>
      <w:pPr>
        <w:tabs>
          <w:tab w:val="num" w:pos="0"/>
        </w:tabs>
        <w:ind w:left="284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A7174"/>
    <w:multiLevelType w:val="hybridMultilevel"/>
    <w:tmpl w:val="83C6DF9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9636">
    <w:abstractNumId w:val="34"/>
  </w:num>
  <w:num w:numId="2" w16cid:durableId="694648040">
    <w:abstractNumId w:val="4"/>
  </w:num>
  <w:num w:numId="3" w16cid:durableId="1961110467">
    <w:abstractNumId w:val="27"/>
  </w:num>
  <w:num w:numId="4" w16cid:durableId="2029942389">
    <w:abstractNumId w:val="24"/>
  </w:num>
  <w:num w:numId="5" w16cid:durableId="1082602098">
    <w:abstractNumId w:val="3"/>
  </w:num>
  <w:num w:numId="6" w16cid:durableId="1931886906">
    <w:abstractNumId w:val="42"/>
  </w:num>
  <w:num w:numId="7" w16cid:durableId="992488886">
    <w:abstractNumId w:val="22"/>
  </w:num>
  <w:num w:numId="8" w16cid:durableId="876045193">
    <w:abstractNumId w:val="26"/>
  </w:num>
  <w:num w:numId="9" w16cid:durableId="1180466188">
    <w:abstractNumId w:val="5"/>
  </w:num>
  <w:num w:numId="10" w16cid:durableId="1599025675">
    <w:abstractNumId w:val="17"/>
  </w:num>
  <w:num w:numId="11" w16cid:durableId="952788539">
    <w:abstractNumId w:val="35"/>
  </w:num>
  <w:num w:numId="12" w16cid:durableId="1991782907">
    <w:abstractNumId w:val="39"/>
  </w:num>
  <w:num w:numId="13" w16cid:durableId="2074304081">
    <w:abstractNumId w:val="21"/>
  </w:num>
  <w:num w:numId="14" w16cid:durableId="1376394201">
    <w:abstractNumId w:val="23"/>
  </w:num>
  <w:num w:numId="15" w16cid:durableId="355278367">
    <w:abstractNumId w:val="13"/>
  </w:num>
  <w:num w:numId="16" w16cid:durableId="56436286">
    <w:abstractNumId w:val="14"/>
  </w:num>
  <w:num w:numId="17" w16cid:durableId="1631785941">
    <w:abstractNumId w:val="9"/>
  </w:num>
  <w:num w:numId="18" w16cid:durableId="797912990">
    <w:abstractNumId w:val="29"/>
  </w:num>
  <w:num w:numId="19" w16cid:durableId="184759996">
    <w:abstractNumId w:val="11"/>
  </w:num>
  <w:num w:numId="20" w16cid:durableId="2097171726">
    <w:abstractNumId w:val="32"/>
  </w:num>
  <w:num w:numId="21" w16cid:durableId="1558197667">
    <w:abstractNumId w:val="19"/>
  </w:num>
  <w:num w:numId="22" w16cid:durableId="111362682">
    <w:abstractNumId w:val="6"/>
  </w:num>
  <w:num w:numId="23" w16cid:durableId="1621645608">
    <w:abstractNumId w:val="16"/>
  </w:num>
  <w:num w:numId="24" w16cid:durableId="1256132075">
    <w:abstractNumId w:val="10"/>
  </w:num>
  <w:num w:numId="25" w16cid:durableId="227232749">
    <w:abstractNumId w:val="36"/>
  </w:num>
  <w:num w:numId="26" w16cid:durableId="1973244457">
    <w:abstractNumId w:val="40"/>
  </w:num>
  <w:num w:numId="27" w16cid:durableId="1495532854">
    <w:abstractNumId w:val="0"/>
  </w:num>
  <w:num w:numId="28" w16cid:durableId="501046379">
    <w:abstractNumId w:val="1"/>
  </w:num>
  <w:num w:numId="29" w16cid:durableId="1822848347">
    <w:abstractNumId w:val="38"/>
  </w:num>
  <w:num w:numId="30" w16cid:durableId="236207466">
    <w:abstractNumId w:val="15"/>
  </w:num>
  <w:num w:numId="31" w16cid:durableId="278417694">
    <w:abstractNumId w:val="37"/>
  </w:num>
  <w:num w:numId="32" w16cid:durableId="912934653">
    <w:abstractNumId w:val="2"/>
  </w:num>
  <w:num w:numId="33" w16cid:durableId="2137723238">
    <w:abstractNumId w:val="8"/>
  </w:num>
  <w:num w:numId="34" w16cid:durableId="1231384854">
    <w:abstractNumId w:val="7"/>
  </w:num>
  <w:num w:numId="35" w16cid:durableId="1215967674">
    <w:abstractNumId w:val="31"/>
  </w:num>
  <w:num w:numId="36" w16cid:durableId="1980841520">
    <w:abstractNumId w:val="20"/>
  </w:num>
  <w:num w:numId="37" w16cid:durableId="211814272">
    <w:abstractNumId w:val="33"/>
  </w:num>
  <w:num w:numId="38" w16cid:durableId="1655059842">
    <w:abstractNumId w:val="18"/>
  </w:num>
  <w:num w:numId="39" w16cid:durableId="462699788">
    <w:abstractNumId w:val="41"/>
  </w:num>
  <w:num w:numId="40" w16cid:durableId="1472476908">
    <w:abstractNumId w:val="25"/>
  </w:num>
  <w:num w:numId="41" w16cid:durableId="921337050">
    <w:abstractNumId w:val="28"/>
  </w:num>
  <w:num w:numId="42" w16cid:durableId="1878666183">
    <w:abstractNumId w:val="30"/>
  </w:num>
  <w:num w:numId="43" w16cid:durableId="1949193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2F"/>
    <w:rsid w:val="00015DE4"/>
    <w:rsid w:val="00025185"/>
    <w:rsid w:val="000300E0"/>
    <w:rsid w:val="000538F0"/>
    <w:rsid w:val="000810B2"/>
    <w:rsid w:val="00091380"/>
    <w:rsid w:val="0009780E"/>
    <w:rsid w:val="000B586B"/>
    <w:rsid w:val="000C490D"/>
    <w:rsid w:val="000C5BD8"/>
    <w:rsid w:val="000E0F7A"/>
    <w:rsid w:val="000F6C9A"/>
    <w:rsid w:val="001463F8"/>
    <w:rsid w:val="00170484"/>
    <w:rsid w:val="00183BBC"/>
    <w:rsid w:val="0019079E"/>
    <w:rsid w:val="001A3D6C"/>
    <w:rsid w:val="001C67D5"/>
    <w:rsid w:val="001D6DF3"/>
    <w:rsid w:val="001F78E1"/>
    <w:rsid w:val="0020663B"/>
    <w:rsid w:val="00240C67"/>
    <w:rsid w:val="0027358B"/>
    <w:rsid w:val="0028094A"/>
    <w:rsid w:val="002826DF"/>
    <w:rsid w:val="002934A9"/>
    <w:rsid w:val="002A2F7E"/>
    <w:rsid w:val="002C6C3D"/>
    <w:rsid w:val="00303B51"/>
    <w:rsid w:val="00307710"/>
    <w:rsid w:val="00311ABF"/>
    <w:rsid w:val="003131FF"/>
    <w:rsid w:val="00322085"/>
    <w:rsid w:val="00326B7A"/>
    <w:rsid w:val="0033327D"/>
    <w:rsid w:val="003474B2"/>
    <w:rsid w:val="00373430"/>
    <w:rsid w:val="003869B8"/>
    <w:rsid w:val="003A1B01"/>
    <w:rsid w:val="003B7701"/>
    <w:rsid w:val="003C1BA8"/>
    <w:rsid w:val="00402E1C"/>
    <w:rsid w:val="00410EA1"/>
    <w:rsid w:val="004118FF"/>
    <w:rsid w:val="0041751A"/>
    <w:rsid w:val="00425E43"/>
    <w:rsid w:val="00437449"/>
    <w:rsid w:val="00446DDA"/>
    <w:rsid w:val="00460ED0"/>
    <w:rsid w:val="004737B2"/>
    <w:rsid w:val="00475A08"/>
    <w:rsid w:val="00477BA6"/>
    <w:rsid w:val="004828A1"/>
    <w:rsid w:val="00487F53"/>
    <w:rsid w:val="00496FCA"/>
    <w:rsid w:val="004B1D71"/>
    <w:rsid w:val="004B250B"/>
    <w:rsid w:val="004C6EC1"/>
    <w:rsid w:val="004D286A"/>
    <w:rsid w:val="004E4049"/>
    <w:rsid w:val="004E7515"/>
    <w:rsid w:val="004F38E2"/>
    <w:rsid w:val="00515761"/>
    <w:rsid w:val="0052131D"/>
    <w:rsid w:val="00524632"/>
    <w:rsid w:val="00550879"/>
    <w:rsid w:val="00564313"/>
    <w:rsid w:val="005948C3"/>
    <w:rsid w:val="005F1DD2"/>
    <w:rsid w:val="005F401E"/>
    <w:rsid w:val="00642347"/>
    <w:rsid w:val="006471FB"/>
    <w:rsid w:val="00662C41"/>
    <w:rsid w:val="00663772"/>
    <w:rsid w:val="00670678"/>
    <w:rsid w:val="0068138E"/>
    <w:rsid w:val="00690C68"/>
    <w:rsid w:val="006A22FB"/>
    <w:rsid w:val="006B55B3"/>
    <w:rsid w:val="006C17FC"/>
    <w:rsid w:val="006D5F3E"/>
    <w:rsid w:val="006D767C"/>
    <w:rsid w:val="007239C2"/>
    <w:rsid w:val="00740C13"/>
    <w:rsid w:val="00752A69"/>
    <w:rsid w:val="00753AFD"/>
    <w:rsid w:val="007603A8"/>
    <w:rsid w:val="0077734E"/>
    <w:rsid w:val="00777D62"/>
    <w:rsid w:val="007A70B4"/>
    <w:rsid w:val="007E65AA"/>
    <w:rsid w:val="008165EE"/>
    <w:rsid w:val="00861575"/>
    <w:rsid w:val="00862A9E"/>
    <w:rsid w:val="0089600E"/>
    <w:rsid w:val="008B3196"/>
    <w:rsid w:val="008E2FBA"/>
    <w:rsid w:val="009035CC"/>
    <w:rsid w:val="00910B7A"/>
    <w:rsid w:val="009404B0"/>
    <w:rsid w:val="00952807"/>
    <w:rsid w:val="00955F44"/>
    <w:rsid w:val="009609A7"/>
    <w:rsid w:val="009818E9"/>
    <w:rsid w:val="00982A04"/>
    <w:rsid w:val="009A61A8"/>
    <w:rsid w:val="009D1C63"/>
    <w:rsid w:val="009D50C8"/>
    <w:rsid w:val="009E5597"/>
    <w:rsid w:val="00A15D68"/>
    <w:rsid w:val="00A26EFA"/>
    <w:rsid w:val="00A44EEE"/>
    <w:rsid w:val="00A51179"/>
    <w:rsid w:val="00A51771"/>
    <w:rsid w:val="00A70480"/>
    <w:rsid w:val="00A75DD4"/>
    <w:rsid w:val="00A86367"/>
    <w:rsid w:val="00A94A01"/>
    <w:rsid w:val="00A960C3"/>
    <w:rsid w:val="00AA70A5"/>
    <w:rsid w:val="00AC05C9"/>
    <w:rsid w:val="00AC293B"/>
    <w:rsid w:val="00AE30BC"/>
    <w:rsid w:val="00B0665C"/>
    <w:rsid w:val="00B14456"/>
    <w:rsid w:val="00B17FD3"/>
    <w:rsid w:val="00B2255C"/>
    <w:rsid w:val="00B4498F"/>
    <w:rsid w:val="00B54897"/>
    <w:rsid w:val="00B60E10"/>
    <w:rsid w:val="00B615F9"/>
    <w:rsid w:val="00B91598"/>
    <w:rsid w:val="00BC360C"/>
    <w:rsid w:val="00BD0063"/>
    <w:rsid w:val="00BD68A0"/>
    <w:rsid w:val="00BD6BD3"/>
    <w:rsid w:val="00BE61BD"/>
    <w:rsid w:val="00BF2A73"/>
    <w:rsid w:val="00C01C83"/>
    <w:rsid w:val="00C16E72"/>
    <w:rsid w:val="00C256EC"/>
    <w:rsid w:val="00C2581E"/>
    <w:rsid w:val="00C501D2"/>
    <w:rsid w:val="00C630BB"/>
    <w:rsid w:val="00C672EC"/>
    <w:rsid w:val="00C7262F"/>
    <w:rsid w:val="00C77F3F"/>
    <w:rsid w:val="00C87BEA"/>
    <w:rsid w:val="00C90EAF"/>
    <w:rsid w:val="00C95AC3"/>
    <w:rsid w:val="00CA4CE8"/>
    <w:rsid w:val="00CB7792"/>
    <w:rsid w:val="00CD150F"/>
    <w:rsid w:val="00D015EA"/>
    <w:rsid w:val="00D02292"/>
    <w:rsid w:val="00D07C7B"/>
    <w:rsid w:val="00D323C6"/>
    <w:rsid w:val="00D344F1"/>
    <w:rsid w:val="00D5255A"/>
    <w:rsid w:val="00D61944"/>
    <w:rsid w:val="00D944A1"/>
    <w:rsid w:val="00D95E21"/>
    <w:rsid w:val="00DA1419"/>
    <w:rsid w:val="00DE5EF6"/>
    <w:rsid w:val="00E02F7E"/>
    <w:rsid w:val="00E4525B"/>
    <w:rsid w:val="00E47B18"/>
    <w:rsid w:val="00ED337B"/>
    <w:rsid w:val="00ED58F9"/>
    <w:rsid w:val="00F25B20"/>
    <w:rsid w:val="00F647AB"/>
    <w:rsid w:val="00F700AF"/>
    <w:rsid w:val="00F8019E"/>
    <w:rsid w:val="00F86D42"/>
    <w:rsid w:val="00F902B4"/>
    <w:rsid w:val="00FB3942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5C5B8"/>
  <w15:docId w15:val="{6804D423-7EE5-4C80-96F4-EB25E2E7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E72"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uiPriority w:val="99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D6BD3"/>
    <w:pPr>
      <w:ind w:left="720"/>
      <w:contextualSpacing/>
    </w:pPr>
  </w:style>
  <w:style w:type="paragraph" w:customStyle="1" w:styleId="Nessunaspaziatura1">
    <w:name w:val="Nessuna spaziatura1"/>
    <w:uiPriority w:val="99"/>
    <w:rsid w:val="00D344F1"/>
    <w:pPr>
      <w:suppressAutoHyphens/>
    </w:pPr>
    <w:rPr>
      <w:rFonts w:ascii="Arial" w:eastAsia="Calibri" w:hAnsi="Arial" w:cs="Arial"/>
      <w:sz w:val="22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487F53"/>
    <w:pPr>
      <w:widowControl w:val="0"/>
      <w:autoSpaceDE w:val="0"/>
      <w:autoSpaceDN w:val="0"/>
      <w:jc w:val="left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F63B-3FBA-429E-8E11-F6A15926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Pampalon</dc:creator>
  <cp:lastModifiedBy>Antonio Gianvittorio</cp:lastModifiedBy>
  <cp:revision>3</cp:revision>
  <cp:lastPrinted>2022-05-11T16:49:00Z</cp:lastPrinted>
  <dcterms:created xsi:type="dcterms:W3CDTF">2023-05-04T14:05:00Z</dcterms:created>
  <dcterms:modified xsi:type="dcterms:W3CDTF">2023-05-12T16:45:00Z</dcterms:modified>
</cp:coreProperties>
</file>